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5257BE42" w:rsidR="00F86A73" w:rsidRPr="009E3EB7"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9E3EB7">
        <w:rPr>
          <w:rFonts w:ascii="Arial" w:eastAsia="等线" w:hAnsi="Arial" w:cs="Arial" w:hint="eastAsia"/>
          <w:b/>
          <w:sz w:val="24"/>
          <w:szCs w:val="24"/>
          <w:lang w:eastAsia="zh-CN"/>
        </w:rPr>
        <w:t>4</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0B2292" w:rsidRPr="000B2292">
        <w:rPr>
          <w:rFonts w:ascii="Arial" w:hAnsi="Arial" w:cs="Arial"/>
          <w:b/>
          <w:sz w:val="24"/>
          <w:szCs w:val="24"/>
        </w:rPr>
        <w:t>RP-241046</w:t>
      </w:r>
    </w:p>
    <w:p w14:paraId="6F6CE491" w14:textId="792F4534" w:rsidR="00F86A73" w:rsidRPr="00962F94" w:rsidRDefault="002E51D2" w:rsidP="004B566C">
      <w:pPr>
        <w:tabs>
          <w:tab w:val="left" w:pos="567"/>
        </w:tabs>
        <w:rPr>
          <w:rFonts w:ascii="Arial" w:hAnsi="Arial" w:cs="Arial"/>
          <w:b/>
          <w:sz w:val="24"/>
          <w:szCs w:val="24"/>
        </w:rPr>
      </w:pPr>
      <w:r w:rsidRPr="002E51D2">
        <w:rPr>
          <w:rFonts w:ascii="Arial" w:hAnsi="Arial" w:cs="Arial"/>
          <w:b/>
          <w:sz w:val="24"/>
          <w:szCs w:val="24"/>
        </w:rPr>
        <w:t>Shanghai, China, June 17-20, 2024</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5852A8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0B11F2">
        <w:rPr>
          <w:rFonts w:ascii="Arial" w:hAnsi="Arial" w:cs="Arial"/>
          <w:b/>
        </w:rPr>
        <w:t>9.</w:t>
      </w:r>
      <w:r w:rsidR="00D8304A">
        <w:rPr>
          <w:rFonts w:ascii="Arial" w:hAnsi="Arial" w:cs="Arial"/>
          <w:b/>
        </w:rPr>
        <w:t>4</w:t>
      </w:r>
      <w:r w:rsidR="00A04573" w:rsidRPr="000B11F2">
        <w:rPr>
          <w:rFonts w:ascii="Arial" w:hAnsi="Arial" w:cs="Arial"/>
          <w:b/>
        </w:rPr>
        <w:t>.4.1</w:t>
      </w:r>
      <w:r w:rsidR="00E37564">
        <w:rPr>
          <w:rFonts w:ascii="Arial" w:eastAsia="等线" w:hAnsi="Arial" w:cs="Arial" w:hint="eastAsia"/>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C647E" w:rsidRDefault="00A1611A" w:rsidP="00811CDA">
            <w:pPr>
              <w:tabs>
                <w:tab w:val="left" w:pos="567"/>
              </w:tabs>
              <w:spacing w:after="0"/>
              <w:rPr>
                <w:rFonts w:ascii="Arial" w:hAnsi="Arial" w:cs="Arial"/>
                <w:lang w:val="sv-SE"/>
              </w:rPr>
            </w:pPr>
            <w:r w:rsidRPr="008C647E">
              <w:rPr>
                <w:rFonts w:ascii="Arial" w:hAnsi="Arial" w:cs="Arial"/>
                <w:lang w:val="sv-SE"/>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72CA32EE" w:rsidR="00811CDA" w:rsidRPr="00B6586F" w:rsidRDefault="000F6837" w:rsidP="00D464E2">
            <w:pPr>
              <w:tabs>
                <w:tab w:val="left" w:pos="567"/>
              </w:tabs>
              <w:spacing w:after="0"/>
              <w:rPr>
                <w:rFonts w:ascii="Arial" w:hAnsi="Arial" w:cs="Arial"/>
                <w:lang w:eastAsia="ja-JP"/>
              </w:rPr>
            </w:pPr>
            <w:r w:rsidRPr="000F6837">
              <w:rPr>
                <w:rFonts w:ascii="Arial" w:hAnsi="Arial" w:cs="Arial"/>
                <w:lang w:eastAsia="ja-JP"/>
              </w:rPr>
              <w:t>RP-234064</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566AF783" w:rsidR="00811CDA" w:rsidRPr="00136612"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17363A" w:rsidRPr="00136612">
              <w:rPr>
                <w:rFonts w:ascii="Arial" w:hAnsi="Arial" w:cs="Arial"/>
                <w:color w:val="FF9201"/>
                <w:kern w:val="2"/>
                <w:sz w:val="21"/>
                <w:szCs w:val="22"/>
                <w:lang w:val="en-US" w:eastAsia="ja-JP"/>
              </w:rPr>
              <w:t>Jun</w:t>
            </w:r>
            <w:r w:rsidRPr="00136612">
              <w:rPr>
                <w:rFonts w:ascii="Arial" w:hAnsi="Arial" w:cs="Arial"/>
                <w:color w:val="FF9201"/>
                <w:kern w:val="2"/>
                <w:sz w:val="21"/>
                <w:szCs w:val="22"/>
                <w:lang w:val="en-US" w:eastAsia="ja-JP"/>
              </w:rPr>
              <w:t>/202</w:t>
            </w:r>
            <w:r w:rsidR="0017363A" w:rsidRPr="00136612">
              <w:rPr>
                <w:rFonts w:ascii="Arial" w:hAnsi="Arial" w:cs="Arial"/>
                <w:color w:val="FF9201"/>
                <w:kern w:val="2"/>
                <w:sz w:val="21"/>
                <w:szCs w:val="22"/>
                <w:lang w:val="en-US" w:eastAsia="ja-JP"/>
              </w:rPr>
              <w:t>4</w:t>
            </w:r>
            <w:r w:rsidR="00136612">
              <w:rPr>
                <w:rFonts w:ascii="Arial" w:eastAsia="等线" w:hAnsi="Arial" w:cs="Arial" w:hint="eastAsia"/>
                <w:color w:val="FF9201"/>
                <w:kern w:val="2"/>
                <w:sz w:val="21"/>
                <w:szCs w:val="22"/>
                <w:lang w:val="en-US" w:eastAsia="zh-CN"/>
              </w:rPr>
              <w:t xml:space="preserve"> </w:t>
            </w:r>
            <w:r w:rsidR="00136612" w:rsidRPr="00136612">
              <w:rPr>
                <w:rFonts w:ascii="Arial" w:hAnsi="Arial" w:cs="Arial"/>
                <w:color w:val="FF9201"/>
                <w:kern w:val="2"/>
                <w:sz w:val="21"/>
                <w:szCs w:val="22"/>
                <w:lang w:val="en-US" w:eastAsia="ja-JP"/>
              </w:rPr>
              <w:t>-&gt;</w:t>
            </w:r>
            <w:r w:rsidR="00136612">
              <w:rPr>
                <w:rFonts w:ascii="Arial" w:eastAsia="等线" w:hAnsi="Arial" w:cs="Arial" w:hint="eastAsia"/>
                <w:color w:val="FF9201"/>
                <w:kern w:val="2"/>
                <w:sz w:val="21"/>
                <w:szCs w:val="22"/>
                <w:lang w:val="en-US" w:eastAsia="zh-CN"/>
              </w:rPr>
              <w:t xml:space="preserve"> </w:t>
            </w:r>
            <w:r w:rsidR="00136612" w:rsidRPr="00136612">
              <w:rPr>
                <w:rFonts w:ascii="Arial" w:hAnsi="Arial" w:cs="Arial" w:hint="eastAsia"/>
                <w:color w:val="FF9201"/>
                <w:kern w:val="2"/>
                <w:sz w:val="21"/>
                <w:szCs w:val="22"/>
                <w:lang w:val="en-US" w:eastAsia="ja-JP"/>
              </w:rPr>
              <w:t>Sep/2024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9420633" w:rsidR="00811CDA" w:rsidRPr="005D2BDE" w:rsidRDefault="008C647E"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37D0B1D0" w:rsidR="00811CDA" w:rsidRPr="005D2BDE" w:rsidRDefault="009E3EB7" w:rsidP="00811CDA">
            <w:pPr>
              <w:tabs>
                <w:tab w:val="left" w:pos="567"/>
              </w:tabs>
              <w:spacing w:after="0"/>
              <w:rPr>
                <w:rFonts w:ascii="Arial" w:hAnsi="Arial" w:cs="Arial"/>
                <w:lang w:eastAsia="ja-JP"/>
              </w:rPr>
            </w:pPr>
            <w:r w:rsidRPr="009E3EB7">
              <w:rPr>
                <w:rFonts w:ascii="Arial" w:hAnsi="Arial" w:cs="Arial" w:hint="eastAsia"/>
                <w:color w:val="FF9201"/>
                <w:kern w:val="2"/>
                <w:sz w:val="21"/>
                <w:szCs w:val="22"/>
                <w:lang w:val="en-US" w:eastAsia="ja-JP"/>
              </w:rPr>
              <w:t>9</w:t>
            </w:r>
            <w:r w:rsidR="00C27605">
              <w:rPr>
                <w:rFonts w:ascii="Arial" w:eastAsia="等线" w:hAnsi="Arial" w:cs="Arial" w:hint="eastAsia"/>
                <w:color w:val="FF9201"/>
                <w:kern w:val="2"/>
                <w:sz w:val="21"/>
                <w:szCs w:val="22"/>
                <w:lang w:val="en-US" w:eastAsia="zh-CN"/>
              </w:rPr>
              <w:t>8</w:t>
            </w:r>
            <w:r w:rsidR="009374B6" w:rsidRPr="009E3EB7">
              <w:rPr>
                <w:rFonts w:ascii="Arial" w:hAnsi="Arial" w:cs="Arial"/>
                <w:color w:val="FF9201"/>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1F6C2A" w:rsidR="00D22398" w:rsidRPr="008836AC" w:rsidRDefault="008E07CA" w:rsidP="00C4666A">
            <w:pPr>
              <w:pStyle w:val="TAL"/>
              <w:jc w:val="center"/>
              <w:rPr>
                <w:color w:val="FF0000"/>
                <w:lang w:eastAsia="ja-JP"/>
              </w:rPr>
            </w:pPr>
            <w:r>
              <w:rPr>
                <w:rFonts w:eastAsia="等线" w:hint="eastAsia"/>
                <w:lang w:eastAsia="zh-CN"/>
              </w:rPr>
              <w:t>Yes</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Default="00C21339" w:rsidP="00C17C6C">
      <w:pPr>
        <w:spacing w:after="0"/>
        <w:rPr>
          <w:rFonts w:ascii="Arial" w:eastAsia="等线"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E89BEC" w14:textId="77777777" w:rsidR="008E07CA" w:rsidRDefault="008E07CA" w:rsidP="00C17C6C">
      <w:pPr>
        <w:spacing w:after="0"/>
        <w:rPr>
          <w:rFonts w:ascii="Arial" w:eastAsia="等线" w:hAnsi="Arial" w:cs="Arial"/>
          <w:b/>
          <w:lang w:eastAsia="zh-CN"/>
        </w:rPr>
      </w:pPr>
    </w:p>
    <w:p w14:paraId="56D5B092" w14:textId="3B114418" w:rsidR="008E07CA" w:rsidRPr="005C0928" w:rsidRDefault="008E07CA" w:rsidP="00C17C6C">
      <w:pPr>
        <w:spacing w:after="0"/>
        <w:rPr>
          <w:rFonts w:ascii="Arial" w:eastAsia="等线" w:hAnsi="Arial" w:cs="Arial"/>
          <w:bCs/>
          <w:i/>
          <w:iCs/>
          <w:lang w:eastAsia="zh-CN"/>
        </w:rPr>
      </w:pPr>
      <w:r w:rsidRPr="005C0928">
        <w:rPr>
          <w:rFonts w:ascii="Arial" w:eastAsia="等线" w:hAnsi="Arial" w:cs="Arial" w:hint="eastAsia"/>
          <w:bCs/>
          <w:i/>
          <w:iCs/>
          <w:lang w:eastAsia="zh-CN"/>
        </w:rPr>
        <w:t>RAN4 agree to have one more meeting cycle</w:t>
      </w:r>
      <w:r w:rsidR="00476857" w:rsidRPr="005C0928">
        <w:rPr>
          <w:rFonts w:ascii="Arial" w:eastAsia="等线" w:hAnsi="Arial" w:cs="Arial" w:hint="eastAsia"/>
          <w:bCs/>
          <w:i/>
          <w:iCs/>
          <w:lang w:eastAsia="zh-CN"/>
        </w:rPr>
        <w:t xml:space="preserve"> (RAN4#112)</w:t>
      </w:r>
      <w:r w:rsidRPr="005C0928">
        <w:rPr>
          <w:rFonts w:ascii="Arial" w:eastAsia="等线" w:hAnsi="Arial" w:cs="Arial" w:hint="eastAsia"/>
          <w:bCs/>
          <w:i/>
          <w:iCs/>
          <w:lang w:eastAsia="zh-CN"/>
        </w:rPr>
        <w:t xml:space="preserve"> to finalize the </w:t>
      </w:r>
      <w:r w:rsidR="007554E0" w:rsidRPr="005C0928">
        <w:rPr>
          <w:rFonts w:ascii="Arial" w:eastAsia="等线" w:hAnsi="Arial" w:cs="Arial" w:hint="eastAsia"/>
          <w:bCs/>
          <w:i/>
          <w:iCs/>
          <w:lang w:eastAsia="zh-CN"/>
        </w:rPr>
        <w:t xml:space="preserve">TRP TRS </w:t>
      </w:r>
      <w:r w:rsidRPr="005C0928">
        <w:rPr>
          <w:rFonts w:ascii="Arial" w:eastAsia="等线" w:hAnsi="Arial" w:cs="Arial" w:hint="eastAsia"/>
          <w:bCs/>
          <w:i/>
          <w:iCs/>
          <w:lang w:eastAsia="zh-CN"/>
        </w:rPr>
        <w:t>requirements for bands n1/n28/n41/n78.</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1C668568" w:rsidR="00B3199E" w:rsidRPr="00A54656" w:rsidRDefault="00B3199E" w:rsidP="00A54656">
      <w:pPr>
        <w:pStyle w:val="5"/>
        <w:rPr>
          <w:lang w:eastAsia="ja-JP"/>
        </w:rPr>
      </w:pPr>
      <w:r w:rsidRPr="00A54656">
        <w:rPr>
          <w:lang w:eastAsia="ja-JP"/>
        </w:rPr>
        <w:t>RAN4 #1</w:t>
      </w:r>
      <w:r w:rsidR="0030232D" w:rsidRPr="00A54656">
        <w:rPr>
          <w:lang w:eastAsia="ja-JP"/>
        </w:rPr>
        <w:t>1</w:t>
      </w:r>
      <w:r w:rsidRPr="00A54656">
        <w:rPr>
          <w:lang w:eastAsia="ja-JP"/>
        </w:rPr>
        <w:t>0</w:t>
      </w:r>
      <w:r w:rsidR="009E3EB7" w:rsidRPr="00A54656">
        <w:rPr>
          <w:rFonts w:hint="eastAsia"/>
          <w:lang w:eastAsia="ja-JP"/>
        </w:rPr>
        <w:t>bis</w:t>
      </w:r>
      <w:r w:rsidR="00321124" w:rsidRPr="00A54656">
        <w:rPr>
          <w:lang w:eastAsia="ja-JP"/>
        </w:rPr>
        <w:t xml:space="preserve"> </w:t>
      </w:r>
      <w:r w:rsidRPr="00A54656">
        <w:rPr>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70CD4040" w14:textId="2B9C003E"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4D1703" w:rsidRPr="007B4CA6">
        <w:rPr>
          <w:rFonts w:ascii="Times New Roman" w:eastAsia="Yu Mincho" w:hAnsi="Times New Roman"/>
          <w:kern w:val="0"/>
          <w:sz w:val="20"/>
          <w:szCs w:val="20"/>
          <w:lang w:val="en-GB"/>
        </w:rPr>
        <w:t>3</w:t>
      </w:r>
      <w:r w:rsidR="005260FE">
        <w:rPr>
          <w:rFonts w:ascii="Times New Roman" w:eastAsia="等线" w:hAnsi="Times New Roman" w:hint="eastAsia"/>
          <w:kern w:val="0"/>
          <w:sz w:val="20"/>
          <w:szCs w:val="20"/>
          <w:lang w:val="en-GB" w:eastAsia="zh-CN"/>
        </w:rPr>
        <w:t>0</w:t>
      </w:r>
      <w:r w:rsidR="00B3199E" w:rsidRPr="007B4CA6">
        <w:rPr>
          <w:rFonts w:ascii="Times New Roman" w:eastAsia="Yu Mincho" w:hAnsi="Times New Roman"/>
          <w:kern w:val="0"/>
          <w:sz w:val="20"/>
          <w:szCs w:val="20"/>
          <w:lang w:val="en-GB"/>
        </w:rPr>
        <w:t>]</w:t>
      </w:r>
    </w:p>
    <w:p w14:paraId="726C22C3" w14:textId="0E86A01D"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w:t>
      </w:r>
      <w:r w:rsidR="005260FE">
        <w:rPr>
          <w:rFonts w:ascii="Times New Roman" w:eastAsia="等线" w:hAnsi="Times New Roman" w:hint="eastAsia"/>
          <w:kern w:val="0"/>
          <w:sz w:val="20"/>
          <w:szCs w:val="20"/>
          <w:lang w:val="en-GB" w:eastAsia="zh-CN"/>
        </w:rPr>
        <w:t>captured</w:t>
      </w:r>
      <w:r>
        <w:rPr>
          <w:rFonts w:ascii="Times New Roman" w:eastAsia="Yu Mincho" w:hAnsi="Times New Roman"/>
          <w:kern w:val="0"/>
          <w:sz w:val="20"/>
          <w:szCs w:val="20"/>
          <w:lang w:val="en-GB"/>
        </w:rPr>
        <w:t xml:space="preserve"> in [</w:t>
      </w:r>
      <w:r w:rsidR="004E4EE4">
        <w:rPr>
          <w:rFonts w:ascii="Times New Roman" w:eastAsia="Yu Mincho" w:hAnsi="Times New Roman"/>
          <w:kern w:val="0"/>
          <w:sz w:val="20"/>
          <w:szCs w:val="20"/>
          <w:lang w:val="en-GB"/>
        </w:rPr>
        <w:t>3</w:t>
      </w:r>
      <w:r w:rsidR="005260FE">
        <w:rPr>
          <w:rFonts w:ascii="Times New Roman" w:eastAsia="等线" w:hAnsi="Times New Roman" w:hint="eastAsia"/>
          <w:kern w:val="0"/>
          <w:sz w:val="20"/>
          <w:szCs w:val="20"/>
          <w:lang w:val="en-GB" w:eastAsia="zh-CN"/>
        </w:rPr>
        <w:t>5</w:t>
      </w:r>
      <w:r>
        <w:rPr>
          <w:rFonts w:ascii="Times New Roman" w:eastAsia="Yu Mincho" w:hAnsi="Times New Roman"/>
          <w:kern w:val="0"/>
          <w:sz w:val="20"/>
          <w:szCs w:val="20"/>
          <w:lang w:val="en-GB"/>
        </w:rPr>
        <w:t>]</w:t>
      </w:r>
    </w:p>
    <w:p w14:paraId="7AA0B9D8" w14:textId="2E72431C" w:rsidR="007D40BE" w:rsidRDefault="005260F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5260FE">
        <w:rPr>
          <w:rFonts w:ascii="Times New Roman" w:eastAsia="Yu Mincho" w:hAnsi="Times New Roman"/>
          <w:kern w:val="0"/>
          <w:sz w:val="20"/>
          <w:szCs w:val="20"/>
          <w:lang w:val="en-GB"/>
        </w:rPr>
        <w:t xml:space="preserve">draft CR to TR 38.870 on Rel-18 AC lab alignment activity outcome </w:t>
      </w:r>
      <w:r w:rsidR="007D40BE">
        <w:rPr>
          <w:rFonts w:ascii="Times New Roman" w:eastAsia="Yu Mincho" w:hAnsi="Times New Roman"/>
          <w:kern w:val="0"/>
          <w:sz w:val="20"/>
          <w:szCs w:val="20"/>
          <w:lang w:val="en-GB"/>
        </w:rPr>
        <w:t>was endorsed in [</w:t>
      </w:r>
      <w:r>
        <w:rPr>
          <w:rFonts w:ascii="Times New Roman" w:eastAsia="等线" w:hAnsi="Times New Roman" w:hint="eastAsia"/>
          <w:kern w:val="0"/>
          <w:sz w:val="20"/>
          <w:szCs w:val="20"/>
          <w:lang w:val="en-GB" w:eastAsia="zh-CN"/>
        </w:rPr>
        <w:t>40</w:t>
      </w:r>
      <w:r w:rsidR="007D40BE">
        <w:rPr>
          <w:rFonts w:ascii="Times New Roman" w:eastAsia="Yu Mincho" w:hAnsi="Times New Roman"/>
          <w:kern w:val="0"/>
          <w:sz w:val="20"/>
          <w:szCs w:val="20"/>
          <w:lang w:val="en-GB"/>
        </w:rPr>
        <w:t>]</w:t>
      </w:r>
    </w:p>
    <w:p w14:paraId="6D6DB9AA" w14:textId="62EBEC0F" w:rsidR="00E64DB2" w:rsidRPr="005260FE" w:rsidRDefault="005260F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5260FE">
        <w:rPr>
          <w:rFonts w:ascii="Times New Roman" w:eastAsia="Yu Mincho" w:hAnsi="Times New Roman"/>
          <w:kern w:val="0"/>
          <w:sz w:val="20"/>
          <w:szCs w:val="20"/>
          <w:lang w:val="en-GB"/>
        </w:rPr>
        <w:t>Analysis of Rel-18 TRP TRS Performance Test Campaign and Proposals for requirements</w:t>
      </w:r>
      <w:r w:rsidR="003538DA" w:rsidRPr="003538DA">
        <w:rPr>
          <w:rFonts w:ascii="Times New Roman" w:eastAsia="Yu Mincho" w:hAnsi="Times New Roman"/>
          <w:kern w:val="0"/>
          <w:sz w:val="20"/>
          <w:szCs w:val="20"/>
          <w:lang w:val="en-GB"/>
        </w:rPr>
        <w:t xml:space="preserve"> </w:t>
      </w:r>
      <w:r w:rsidR="003538DA">
        <w:rPr>
          <w:rFonts w:ascii="Times New Roman" w:eastAsia="Yu Mincho" w:hAnsi="Times New Roman"/>
          <w:kern w:val="0"/>
          <w:sz w:val="20"/>
          <w:szCs w:val="20"/>
          <w:lang w:val="en-GB"/>
        </w:rPr>
        <w:t>is presented in [19]</w:t>
      </w:r>
    </w:p>
    <w:p w14:paraId="1A354462" w14:textId="22C21CF5" w:rsidR="005260FE" w:rsidRDefault="005260F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5260FE">
        <w:rPr>
          <w:rFonts w:ascii="Times New Roman" w:eastAsia="Yu Mincho" w:hAnsi="Times New Roman"/>
          <w:kern w:val="0"/>
          <w:sz w:val="20"/>
          <w:szCs w:val="20"/>
          <w:lang w:val="en-GB"/>
        </w:rPr>
        <w:t>Analysis of 3GPP TRP TRS AC lab alignment and RC harmonization measurement results-phase 3</w:t>
      </w:r>
      <w:r>
        <w:rPr>
          <w:rFonts w:ascii="Times New Roman" w:eastAsia="等线" w:hAnsi="Times New Roman" w:hint="eastAsia"/>
          <w:kern w:val="0"/>
          <w:sz w:val="20"/>
          <w:szCs w:val="20"/>
          <w:lang w:val="en-GB" w:eastAsia="zh-CN"/>
        </w:rPr>
        <w:t xml:space="preserve"> is presented in [17]</w:t>
      </w:r>
    </w:p>
    <w:p w14:paraId="0D26CBEB" w14:textId="7CE5626B" w:rsidR="00B3199E" w:rsidRPr="005260F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sidR="000A13A1">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00B3199E" w:rsidRPr="007B4CA6">
        <w:rPr>
          <w:rFonts w:ascii="Times New Roman" w:eastAsia="Yu Mincho" w:hAnsi="Times New Roman"/>
          <w:kern w:val="0"/>
          <w:sz w:val="20"/>
          <w:szCs w:val="20"/>
          <w:lang w:val="en-GB"/>
        </w:rPr>
        <w:t>was approved in [</w:t>
      </w:r>
      <w:r w:rsidR="005260FE">
        <w:rPr>
          <w:rFonts w:ascii="Times New Roman" w:eastAsia="等线" w:hAnsi="Times New Roman" w:hint="eastAsia"/>
          <w:kern w:val="0"/>
          <w:sz w:val="20"/>
          <w:szCs w:val="20"/>
          <w:lang w:val="en-GB" w:eastAsia="zh-CN"/>
        </w:rPr>
        <w:t>41</w:t>
      </w:r>
      <w:r w:rsidR="00B3199E" w:rsidRPr="007B4CA6">
        <w:rPr>
          <w:rFonts w:ascii="Times New Roman" w:eastAsia="Yu Mincho" w:hAnsi="Times New Roman"/>
          <w:kern w:val="0"/>
          <w:sz w:val="20"/>
          <w:szCs w:val="20"/>
          <w:lang w:val="en-GB"/>
        </w:rPr>
        <w:t>]</w:t>
      </w:r>
    </w:p>
    <w:p w14:paraId="47EC5EFF" w14:textId="75997318" w:rsidR="005260FE" w:rsidRPr="007B4CA6" w:rsidRDefault="005260F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Reply LS to RAN5 on </w:t>
      </w:r>
      <w:r w:rsidRPr="005260FE">
        <w:rPr>
          <w:rFonts w:ascii="Times New Roman" w:eastAsia="等线" w:hAnsi="Times New Roman"/>
          <w:kern w:val="0"/>
          <w:sz w:val="20"/>
          <w:szCs w:val="20"/>
          <w:lang w:val="en-GB" w:eastAsia="zh-CN"/>
        </w:rPr>
        <w:t>TT work for Rel-18 NR FR1 TRP TRS</w:t>
      </w:r>
      <w:r>
        <w:rPr>
          <w:rFonts w:ascii="Times New Roman" w:eastAsia="等线" w:hAnsi="Times New Roman" w:hint="eastAsia"/>
          <w:kern w:val="0"/>
          <w:sz w:val="20"/>
          <w:szCs w:val="20"/>
          <w:lang w:val="en-GB" w:eastAsia="zh-CN"/>
        </w:rPr>
        <w:t xml:space="preserve"> was approved in [39]</w:t>
      </w:r>
    </w:p>
    <w:p w14:paraId="0B750482" w14:textId="4CFBC506" w:rsidR="006050B3" w:rsidRPr="00CE575C" w:rsidRDefault="006050B3" w:rsidP="00BE7D86">
      <w:pPr>
        <w:overflowPunct/>
        <w:autoSpaceDE/>
        <w:autoSpaceDN/>
        <w:adjustRightInd/>
        <w:spacing w:after="100"/>
        <w:textAlignment w:val="auto"/>
      </w:pPr>
    </w:p>
    <w:p w14:paraId="3559489D" w14:textId="5DBBBD6F" w:rsidR="00A54656" w:rsidRPr="00A54656" w:rsidRDefault="00A54656" w:rsidP="005260FE">
      <w:pPr>
        <w:rPr>
          <w:rFonts w:eastAsia="等线"/>
          <w:bCs/>
          <w:i/>
          <w:iCs/>
          <w:lang w:eastAsia="zh-CN"/>
        </w:rPr>
      </w:pPr>
      <w:r w:rsidRPr="00A54656">
        <w:rPr>
          <w:rFonts w:eastAsia="等线" w:hint="eastAsia"/>
          <w:bCs/>
          <w:i/>
          <w:iCs/>
          <w:lang w:eastAsia="zh-CN"/>
        </w:rPr>
        <w:t>Agreements:</w:t>
      </w:r>
    </w:p>
    <w:p w14:paraId="2331EA21" w14:textId="30D34DB8" w:rsidR="005260FE" w:rsidRPr="00055B58" w:rsidRDefault="005260FE" w:rsidP="005260FE">
      <w:pPr>
        <w:rPr>
          <w:b/>
          <w:u w:val="single"/>
          <w:lang w:eastAsia="ko-KR"/>
        </w:rPr>
      </w:pPr>
      <w:r w:rsidRPr="00055B58">
        <w:rPr>
          <w:b/>
          <w:u w:val="single"/>
          <w:lang w:eastAsia="ko-KR"/>
        </w:rPr>
        <w:t xml:space="preserve">Issue 1-1-1: Performance metric for Coherent UE support multiple TPMI index 2~5  </w:t>
      </w:r>
    </w:p>
    <w:p w14:paraId="4CEFBCD1" w14:textId="77777777" w:rsidR="005260FE" w:rsidRPr="00055B58" w:rsidRDefault="005260FE" w:rsidP="005260FE">
      <w:pPr>
        <w:spacing w:after="120"/>
        <w:rPr>
          <w:b/>
          <w:bCs/>
          <w:szCs w:val="24"/>
          <w:lang w:eastAsia="zh-CN"/>
        </w:rPr>
      </w:pPr>
      <w:r w:rsidRPr="00055B58">
        <w:rPr>
          <w:b/>
          <w:bCs/>
          <w:szCs w:val="24"/>
          <w:lang w:eastAsia="zh-CN"/>
        </w:rPr>
        <w:t>Agreements:</w:t>
      </w:r>
    </w:p>
    <w:p w14:paraId="242B8D0C" w14:textId="77777777" w:rsidR="005260FE" w:rsidRPr="000F3819" w:rsidRDefault="005260FE" w:rsidP="005260FE">
      <w:pPr>
        <w:pStyle w:val="aff8"/>
        <w:widowControl/>
        <w:numPr>
          <w:ilvl w:val="0"/>
          <w:numId w:val="52"/>
        </w:numPr>
        <w:overflowPunct w:val="0"/>
        <w:autoSpaceDE w:val="0"/>
        <w:autoSpaceDN w:val="0"/>
        <w:adjustRightInd w:val="0"/>
        <w:spacing w:after="120"/>
        <w:ind w:leftChars="0"/>
        <w:jc w:val="left"/>
        <w:textAlignment w:val="baseline"/>
        <w:rPr>
          <w:szCs w:val="24"/>
          <w:lang w:eastAsia="zh-CN"/>
        </w:rPr>
      </w:pPr>
      <w:r w:rsidRPr="000F3819">
        <w:rPr>
          <w:szCs w:val="24"/>
          <w:lang w:eastAsia="zh-CN"/>
        </w:rPr>
        <w:t xml:space="preserve">RAN4 </w:t>
      </w:r>
      <w:r w:rsidRPr="000F3819">
        <w:rPr>
          <w:rFonts w:hint="eastAsia"/>
          <w:szCs w:val="24"/>
          <w:lang w:eastAsia="zh-CN"/>
        </w:rPr>
        <w:t>c</w:t>
      </w:r>
      <w:r w:rsidRPr="000F3819">
        <w:rPr>
          <w:szCs w:val="24"/>
          <w:lang w:eastAsia="zh-CN"/>
        </w:rPr>
        <w:t xml:space="preserve">onsider </w:t>
      </w:r>
      <w:r w:rsidRPr="000F3819">
        <w:rPr>
          <w:rFonts w:hint="eastAsia"/>
          <w:szCs w:val="24"/>
          <w:lang w:eastAsia="zh-CN"/>
        </w:rPr>
        <w:t>both option 1 and option 2 as performance metrics for Coherent UL-MIMO</w:t>
      </w:r>
      <w:r w:rsidRPr="000F3819">
        <w:rPr>
          <w:szCs w:val="24"/>
          <w:lang w:eastAsia="zh-CN"/>
        </w:rPr>
        <w:t xml:space="preserve">. </w:t>
      </w:r>
      <w:r w:rsidRPr="000F3819">
        <w:rPr>
          <w:rFonts w:hint="eastAsia"/>
          <w:szCs w:val="24"/>
          <w:lang w:eastAsia="zh-CN"/>
        </w:rPr>
        <w:t xml:space="preserve">These two options will be captured in the TR 38.870. </w:t>
      </w:r>
    </w:p>
    <w:p w14:paraId="35CEC726" w14:textId="77777777" w:rsidR="005260FE" w:rsidRPr="00055B58" w:rsidRDefault="005260FE" w:rsidP="005260FE">
      <w:pPr>
        <w:spacing w:after="120"/>
        <w:rPr>
          <w:szCs w:val="24"/>
          <w:lang w:eastAsia="zh-CN"/>
        </w:rPr>
      </w:pPr>
    </w:p>
    <w:p w14:paraId="58BAC2B6" w14:textId="77777777" w:rsidR="005260FE" w:rsidRPr="00055B58" w:rsidRDefault="005260FE" w:rsidP="005260FE">
      <w:pPr>
        <w:rPr>
          <w:b/>
          <w:u w:val="single"/>
          <w:lang w:eastAsia="ko-KR"/>
        </w:rPr>
      </w:pPr>
      <w:r w:rsidRPr="00055B58">
        <w:rPr>
          <w:b/>
          <w:u w:val="single"/>
          <w:lang w:eastAsia="ko-KR"/>
        </w:rPr>
        <w:t>Issue 1-1-</w:t>
      </w:r>
      <w:r w:rsidRPr="00055B58">
        <w:rPr>
          <w:rFonts w:hint="eastAsia"/>
          <w:b/>
          <w:u w:val="single"/>
          <w:lang w:eastAsia="zh-CN"/>
        </w:rPr>
        <w:t>2</w:t>
      </w:r>
      <w:r w:rsidRPr="00055B58">
        <w:rPr>
          <w:b/>
          <w:u w:val="single"/>
          <w:lang w:eastAsia="ko-KR"/>
        </w:rPr>
        <w:t xml:space="preserve">: </w:t>
      </w:r>
      <w:r w:rsidRPr="00055B58">
        <w:rPr>
          <w:rFonts w:hint="eastAsia"/>
          <w:b/>
          <w:u w:val="single"/>
          <w:lang w:eastAsia="zh-CN"/>
        </w:rPr>
        <w:t>C</w:t>
      </w:r>
      <w:r w:rsidRPr="00055B58">
        <w:rPr>
          <w:b/>
          <w:u w:val="single"/>
          <w:lang w:eastAsia="ko-KR"/>
        </w:rPr>
        <w:t xml:space="preserve">onfirmation of relative phase variation for coherent UL-MIMO </w:t>
      </w:r>
    </w:p>
    <w:p w14:paraId="0FCCAC04" w14:textId="77777777" w:rsidR="005260FE" w:rsidRPr="00055B58" w:rsidRDefault="005260FE" w:rsidP="005260FE">
      <w:pPr>
        <w:spacing w:after="120"/>
        <w:rPr>
          <w:b/>
          <w:bCs/>
          <w:szCs w:val="24"/>
          <w:lang w:eastAsia="zh-CN"/>
        </w:rPr>
      </w:pPr>
      <w:r w:rsidRPr="00055B58">
        <w:rPr>
          <w:b/>
          <w:bCs/>
          <w:szCs w:val="24"/>
          <w:lang w:eastAsia="zh-CN"/>
        </w:rPr>
        <w:t>A</w:t>
      </w:r>
      <w:r w:rsidRPr="00055B58">
        <w:rPr>
          <w:rFonts w:hint="eastAsia"/>
          <w:b/>
          <w:bCs/>
          <w:szCs w:val="24"/>
          <w:lang w:eastAsia="zh-CN"/>
        </w:rPr>
        <w:t>greements:</w:t>
      </w:r>
    </w:p>
    <w:p w14:paraId="39EFDE82" w14:textId="77777777" w:rsidR="005260FE" w:rsidRPr="00055B58" w:rsidRDefault="005260FE" w:rsidP="005260FE">
      <w:pPr>
        <w:pStyle w:val="aff8"/>
        <w:widowControl/>
        <w:numPr>
          <w:ilvl w:val="0"/>
          <w:numId w:val="8"/>
        </w:numPr>
        <w:spacing w:after="120"/>
        <w:ind w:leftChars="0" w:left="936"/>
        <w:jc w:val="left"/>
        <w:rPr>
          <w:rFonts w:eastAsia="宋体"/>
          <w:szCs w:val="24"/>
          <w:lang w:eastAsia="zh-CN"/>
        </w:rPr>
      </w:pPr>
      <w:r w:rsidRPr="00055B58">
        <w:rPr>
          <w:rFonts w:eastAsia="宋体"/>
          <w:szCs w:val="24"/>
          <w:lang w:eastAsia="zh-CN"/>
        </w:rPr>
        <w:t>A</w:t>
      </w:r>
      <w:r w:rsidRPr="00055B58">
        <w:rPr>
          <w:rFonts w:eastAsia="宋体" w:hint="eastAsia"/>
          <w:szCs w:val="24"/>
          <w:lang w:eastAsia="zh-CN"/>
        </w:rPr>
        <w:t xml:space="preserve"> reference detailed test procedure for coherent UL MIMO testing is helpful for understanding the impacts of relative phase issue during OTA testing. </w:t>
      </w:r>
      <w:r w:rsidRPr="00055B58">
        <w:rPr>
          <w:rFonts w:eastAsia="宋体"/>
          <w:szCs w:val="24"/>
          <w:lang w:eastAsia="zh-CN"/>
        </w:rPr>
        <w:t>F</w:t>
      </w:r>
      <w:r w:rsidRPr="00055B58">
        <w:rPr>
          <w:rFonts w:eastAsia="宋体" w:hint="eastAsia"/>
          <w:szCs w:val="24"/>
          <w:lang w:eastAsia="zh-CN"/>
        </w:rPr>
        <w:t xml:space="preserve">urther study if </w:t>
      </w:r>
      <w:r w:rsidRPr="00055B58">
        <w:rPr>
          <w:rFonts w:eastAsia="宋体"/>
          <w:szCs w:val="24"/>
          <w:lang w:eastAsia="zh-CN"/>
        </w:rPr>
        <w:t xml:space="preserve">the </w:t>
      </w:r>
      <w:r w:rsidRPr="00055B58">
        <w:rPr>
          <w:rFonts w:eastAsia="宋体" w:hint="eastAsia"/>
          <w:szCs w:val="24"/>
          <w:lang w:eastAsia="zh-CN"/>
        </w:rPr>
        <w:t>chipset</w:t>
      </w:r>
      <w:r w:rsidRPr="00055B58">
        <w:rPr>
          <w:rFonts w:eastAsia="宋体"/>
          <w:szCs w:val="24"/>
          <w:lang w:eastAsia="zh-CN"/>
        </w:rPr>
        <w:t xml:space="preserve"> resets </w:t>
      </w:r>
      <w:r w:rsidRPr="00055B58">
        <w:rPr>
          <w:rFonts w:eastAsia="宋体" w:hint="eastAsia"/>
          <w:szCs w:val="24"/>
          <w:lang w:eastAsia="zh-CN"/>
        </w:rPr>
        <w:t xml:space="preserve">relative </w:t>
      </w:r>
      <w:r w:rsidRPr="00055B58">
        <w:rPr>
          <w:rFonts w:eastAsia="宋体"/>
          <w:szCs w:val="24"/>
          <w:lang w:eastAsia="zh-CN"/>
        </w:rPr>
        <w:t>phase between the two transmitting ports every time a TPMI is received (i.e. with every DCI received over PDCCH) in case the index does not change from last value (i.e. same TPMI on consecutive DCI)</w:t>
      </w:r>
    </w:p>
    <w:p w14:paraId="4237FEE3" w14:textId="77777777" w:rsidR="005260FE" w:rsidRPr="00055B58" w:rsidRDefault="005260FE" w:rsidP="005260FE">
      <w:pPr>
        <w:pStyle w:val="aff8"/>
        <w:widowControl/>
        <w:numPr>
          <w:ilvl w:val="0"/>
          <w:numId w:val="8"/>
        </w:numPr>
        <w:spacing w:after="120"/>
        <w:ind w:leftChars="0" w:left="936"/>
        <w:jc w:val="left"/>
        <w:rPr>
          <w:rFonts w:eastAsia="宋体"/>
          <w:szCs w:val="24"/>
          <w:lang w:eastAsia="zh-CN"/>
        </w:rPr>
      </w:pPr>
      <w:r w:rsidRPr="00055B58">
        <w:rPr>
          <w:rFonts w:eastAsia="宋体" w:hint="eastAsia"/>
          <w:szCs w:val="24"/>
          <w:lang w:eastAsia="zh-CN"/>
        </w:rPr>
        <w:t xml:space="preserve">The detailed test </w:t>
      </w:r>
      <w:r w:rsidRPr="00055B58">
        <w:rPr>
          <w:rFonts w:eastAsia="宋体"/>
          <w:szCs w:val="24"/>
          <w:lang w:eastAsia="zh-CN"/>
        </w:rPr>
        <w:t>procedure</w:t>
      </w:r>
      <w:r w:rsidRPr="00055B58">
        <w:rPr>
          <w:rFonts w:eastAsia="宋体" w:hint="eastAsia"/>
          <w:szCs w:val="24"/>
          <w:lang w:eastAsia="zh-CN"/>
        </w:rPr>
        <w:t xml:space="preserve"> might be updated based on above feedback.</w:t>
      </w:r>
    </w:p>
    <w:p w14:paraId="793A2640" w14:textId="77777777" w:rsidR="005260FE" w:rsidRPr="00055B58" w:rsidRDefault="005260FE" w:rsidP="005260FE">
      <w:pPr>
        <w:pStyle w:val="aff8"/>
        <w:widowControl/>
        <w:numPr>
          <w:ilvl w:val="0"/>
          <w:numId w:val="8"/>
        </w:numPr>
        <w:spacing w:after="120"/>
        <w:ind w:leftChars="0" w:left="936"/>
        <w:jc w:val="left"/>
        <w:rPr>
          <w:rFonts w:eastAsia="宋体"/>
          <w:szCs w:val="24"/>
          <w:lang w:eastAsia="zh-CN"/>
        </w:rPr>
      </w:pPr>
      <w:r w:rsidRPr="00055B58">
        <w:rPr>
          <w:rFonts w:eastAsia="宋体" w:hint="eastAsia"/>
          <w:szCs w:val="24"/>
          <w:lang w:eastAsia="zh-CN"/>
        </w:rPr>
        <w:t xml:space="preserve">FFS whether if there is relative-phase-variation difference between conductive testing and OTA testing. </w:t>
      </w:r>
    </w:p>
    <w:p w14:paraId="46DA52A5" w14:textId="77777777" w:rsidR="005260FE" w:rsidRPr="00055B58" w:rsidRDefault="005260FE" w:rsidP="005260FE">
      <w:pPr>
        <w:pStyle w:val="aff8"/>
        <w:widowControl/>
        <w:numPr>
          <w:ilvl w:val="0"/>
          <w:numId w:val="8"/>
        </w:numPr>
        <w:spacing w:after="120"/>
        <w:ind w:leftChars="0" w:left="936"/>
        <w:jc w:val="left"/>
        <w:rPr>
          <w:rFonts w:eastAsia="宋体"/>
          <w:szCs w:val="24"/>
          <w:lang w:eastAsia="zh-CN"/>
        </w:rPr>
      </w:pPr>
      <w:r w:rsidRPr="00055B58">
        <w:rPr>
          <w:rFonts w:eastAsia="宋体" w:hint="eastAsia"/>
          <w:szCs w:val="24"/>
          <w:lang w:eastAsia="zh-CN"/>
        </w:rPr>
        <w:t xml:space="preserve">FFS the side conditions for OTA testing should follow the condition </w:t>
      </w:r>
      <w:r w:rsidRPr="00055B58">
        <w:rPr>
          <w:rFonts w:eastAsia="宋体"/>
          <w:szCs w:val="24"/>
          <w:lang w:eastAsia="zh-CN"/>
        </w:rPr>
        <w:t>described</w:t>
      </w:r>
      <w:r w:rsidRPr="00055B58">
        <w:rPr>
          <w:rFonts w:eastAsia="宋体" w:hint="eastAsia"/>
          <w:szCs w:val="24"/>
          <w:lang w:eastAsia="zh-CN"/>
        </w:rPr>
        <w:t xml:space="preserve"> in TS 38.101-1 clause 6.4D.4.</w:t>
      </w:r>
    </w:p>
    <w:p w14:paraId="40A16546" w14:textId="77777777" w:rsidR="005260FE" w:rsidRPr="00055B58" w:rsidRDefault="005260FE" w:rsidP="005260FE">
      <w:pPr>
        <w:pStyle w:val="aff8"/>
        <w:widowControl/>
        <w:numPr>
          <w:ilvl w:val="0"/>
          <w:numId w:val="8"/>
        </w:numPr>
        <w:spacing w:after="120"/>
        <w:ind w:leftChars="0" w:left="936"/>
        <w:jc w:val="left"/>
        <w:rPr>
          <w:rFonts w:eastAsia="宋体"/>
          <w:szCs w:val="24"/>
          <w:lang w:eastAsia="zh-CN"/>
        </w:rPr>
      </w:pPr>
      <w:r w:rsidRPr="00055B58">
        <w:rPr>
          <w:rFonts w:eastAsia="宋体"/>
          <w:szCs w:val="24"/>
          <w:lang w:eastAsia="zh-CN"/>
        </w:rPr>
        <w:t>G</w:t>
      </w:r>
      <w:r w:rsidRPr="00055B58">
        <w:rPr>
          <w:rFonts w:eastAsia="宋体" w:hint="eastAsia"/>
          <w:szCs w:val="24"/>
          <w:lang w:eastAsia="zh-CN"/>
        </w:rPr>
        <w:t>et feedback from TE vendors about the confirmation of conductive UL-MIMO test case procedure.</w:t>
      </w:r>
    </w:p>
    <w:p w14:paraId="4F82D07A" w14:textId="77777777" w:rsidR="005260FE" w:rsidRDefault="005260FE" w:rsidP="005260FE">
      <w:pPr>
        <w:rPr>
          <w:rFonts w:eastAsia="等线"/>
          <w:b/>
          <w:u w:val="single"/>
          <w:lang w:eastAsia="zh-CN"/>
        </w:rPr>
      </w:pPr>
    </w:p>
    <w:p w14:paraId="203FA4C9" w14:textId="59E20912" w:rsidR="005260FE" w:rsidRPr="00055B58" w:rsidRDefault="005260FE" w:rsidP="005260FE">
      <w:pPr>
        <w:rPr>
          <w:b/>
          <w:u w:val="single"/>
          <w:lang w:eastAsia="ko-KR"/>
        </w:rPr>
      </w:pPr>
      <w:r w:rsidRPr="00055B58">
        <w:rPr>
          <w:b/>
          <w:u w:val="single"/>
          <w:lang w:eastAsia="ko-KR"/>
        </w:rPr>
        <w:t xml:space="preserve">Issue 2-1-1: </w:t>
      </w:r>
      <w:r w:rsidRPr="00055B58">
        <w:rPr>
          <w:rFonts w:hint="eastAsia"/>
          <w:b/>
          <w:u w:val="single"/>
          <w:lang w:eastAsia="zh-CN"/>
        </w:rPr>
        <w:t xml:space="preserve">Final </w:t>
      </w:r>
      <w:r w:rsidRPr="00055B58">
        <w:rPr>
          <w:b/>
          <w:u w:val="single"/>
          <w:lang w:eastAsia="ko-KR"/>
        </w:rPr>
        <w:t>Analysis and conclusion of RAN4 Rel-18 AC Lab alignment activity</w:t>
      </w:r>
    </w:p>
    <w:p w14:paraId="44A177E1" w14:textId="77777777" w:rsidR="005260FE" w:rsidRPr="00055B58" w:rsidRDefault="005260FE" w:rsidP="005260FE">
      <w:pPr>
        <w:spacing w:after="120"/>
        <w:rPr>
          <w:b/>
          <w:bCs/>
          <w:szCs w:val="24"/>
          <w:lang w:eastAsia="zh-CN"/>
        </w:rPr>
      </w:pPr>
      <w:r w:rsidRPr="00055B58">
        <w:rPr>
          <w:b/>
          <w:bCs/>
          <w:szCs w:val="24"/>
          <w:lang w:eastAsia="zh-CN"/>
        </w:rPr>
        <w:t>A</w:t>
      </w:r>
      <w:r w:rsidRPr="00055B58">
        <w:rPr>
          <w:rFonts w:hint="eastAsia"/>
          <w:b/>
          <w:bCs/>
          <w:szCs w:val="24"/>
          <w:lang w:eastAsia="zh-CN"/>
        </w:rPr>
        <w:t>greements:</w:t>
      </w:r>
    </w:p>
    <w:p w14:paraId="0180C9CF" w14:textId="77777777" w:rsidR="005260FE" w:rsidRPr="000F3819" w:rsidRDefault="005260FE" w:rsidP="005260FE">
      <w:pPr>
        <w:pStyle w:val="aff8"/>
        <w:widowControl/>
        <w:numPr>
          <w:ilvl w:val="0"/>
          <w:numId w:val="51"/>
        </w:numPr>
        <w:overflowPunct w:val="0"/>
        <w:autoSpaceDE w:val="0"/>
        <w:autoSpaceDN w:val="0"/>
        <w:adjustRightInd w:val="0"/>
        <w:spacing w:after="120"/>
        <w:ind w:leftChars="0"/>
        <w:jc w:val="left"/>
        <w:textAlignment w:val="baseline"/>
        <w:rPr>
          <w:szCs w:val="24"/>
          <w:lang w:eastAsia="zh-CN"/>
        </w:rPr>
      </w:pPr>
      <w:r w:rsidRPr="000F3819">
        <w:rPr>
          <w:szCs w:val="24"/>
          <w:lang w:eastAsia="zh-CN"/>
        </w:rPr>
        <w:t>Based on analysis in R4-2404644 and agreed pass fail limits, 3GPP Rel-18 FR1 TRP TRS AC lab alignment activity for BHH can be successfully concluded within the 8 labs with anechoic chamber system are well aligned</w:t>
      </w:r>
      <w:r w:rsidRPr="000F3819">
        <w:rPr>
          <w:rFonts w:hint="eastAsia"/>
          <w:szCs w:val="24"/>
          <w:lang w:eastAsia="zh-CN"/>
        </w:rPr>
        <w:t>.</w:t>
      </w:r>
    </w:p>
    <w:p w14:paraId="44CAC039" w14:textId="77777777" w:rsidR="005260FE" w:rsidRPr="00055B58" w:rsidRDefault="005260FE" w:rsidP="005260FE">
      <w:pPr>
        <w:spacing w:after="120"/>
        <w:rPr>
          <w:szCs w:val="24"/>
          <w:lang w:eastAsia="zh-CN"/>
        </w:rPr>
      </w:pPr>
    </w:p>
    <w:p w14:paraId="11794E75" w14:textId="77777777" w:rsidR="005260FE" w:rsidRPr="00055B58" w:rsidRDefault="005260FE" w:rsidP="005260FE">
      <w:pPr>
        <w:rPr>
          <w:b/>
          <w:u w:val="single"/>
          <w:lang w:eastAsia="ko-KR"/>
        </w:rPr>
      </w:pPr>
      <w:r w:rsidRPr="00055B58">
        <w:rPr>
          <w:b/>
          <w:u w:val="single"/>
          <w:lang w:eastAsia="ko-KR"/>
        </w:rPr>
        <w:t>Issue 2-2-</w:t>
      </w:r>
      <w:r w:rsidRPr="00055B58">
        <w:rPr>
          <w:rFonts w:hint="eastAsia"/>
          <w:b/>
          <w:u w:val="single"/>
          <w:lang w:eastAsia="zh-CN"/>
        </w:rPr>
        <w:t>1</w:t>
      </w:r>
      <w:r w:rsidRPr="00055B58">
        <w:rPr>
          <w:b/>
          <w:u w:val="single"/>
          <w:lang w:eastAsia="ko-KR"/>
        </w:rPr>
        <w:t xml:space="preserve">: </w:t>
      </w:r>
      <w:r w:rsidRPr="00055B58">
        <w:rPr>
          <w:rFonts w:hint="eastAsia"/>
          <w:b/>
          <w:u w:val="single"/>
          <w:lang w:eastAsia="zh-CN"/>
        </w:rPr>
        <w:t xml:space="preserve">Updated </w:t>
      </w:r>
      <w:r w:rsidRPr="00055B58">
        <w:rPr>
          <w:b/>
          <w:u w:val="single"/>
          <w:lang w:eastAsia="ko-KR"/>
        </w:rPr>
        <w:t>RC L</w:t>
      </w:r>
      <w:r w:rsidRPr="00055B58">
        <w:rPr>
          <w:rFonts w:hint="eastAsia"/>
          <w:b/>
          <w:u w:val="single"/>
          <w:lang w:eastAsia="zh-CN"/>
        </w:rPr>
        <w:t>ab</w:t>
      </w:r>
      <w:r w:rsidRPr="00055B58">
        <w:rPr>
          <w:b/>
          <w:u w:val="single"/>
          <w:lang w:eastAsia="ko-KR"/>
        </w:rPr>
        <w:t xml:space="preserve"> alignment outcome </w:t>
      </w:r>
    </w:p>
    <w:p w14:paraId="75C38B15" w14:textId="77777777" w:rsidR="005260FE" w:rsidRPr="00055B58" w:rsidRDefault="005260FE" w:rsidP="005260FE">
      <w:pPr>
        <w:spacing w:after="120"/>
        <w:rPr>
          <w:b/>
          <w:bCs/>
          <w:szCs w:val="24"/>
          <w:lang w:eastAsia="zh-CN"/>
        </w:rPr>
      </w:pPr>
      <w:r w:rsidRPr="00055B58">
        <w:rPr>
          <w:b/>
          <w:bCs/>
          <w:szCs w:val="24"/>
          <w:lang w:eastAsia="zh-CN"/>
        </w:rPr>
        <w:t>A</w:t>
      </w:r>
      <w:r w:rsidRPr="00055B58">
        <w:rPr>
          <w:rFonts w:hint="eastAsia"/>
          <w:b/>
          <w:bCs/>
          <w:szCs w:val="24"/>
          <w:lang w:eastAsia="zh-CN"/>
        </w:rPr>
        <w:t>greements:</w:t>
      </w:r>
    </w:p>
    <w:p w14:paraId="69BBA7C0" w14:textId="77777777" w:rsidR="005260FE" w:rsidRPr="000F3819" w:rsidRDefault="005260FE" w:rsidP="005260FE">
      <w:pPr>
        <w:pStyle w:val="aff8"/>
        <w:widowControl/>
        <w:numPr>
          <w:ilvl w:val="1"/>
          <w:numId w:val="8"/>
        </w:numPr>
        <w:spacing w:after="120"/>
        <w:ind w:leftChars="0" w:left="1440"/>
        <w:jc w:val="left"/>
        <w:rPr>
          <w:rFonts w:eastAsia="宋体"/>
          <w:szCs w:val="24"/>
          <w:lang w:eastAsia="zh-CN"/>
        </w:rPr>
      </w:pPr>
      <w:r>
        <w:rPr>
          <w:rFonts w:eastAsia="宋体" w:hint="eastAsia"/>
          <w:szCs w:val="24"/>
          <w:lang w:eastAsia="zh-CN"/>
        </w:rPr>
        <w:t>B</w:t>
      </w:r>
      <w:r w:rsidRPr="000F3819">
        <w:rPr>
          <w:rFonts w:eastAsia="宋体"/>
          <w:szCs w:val="24"/>
          <w:lang w:eastAsia="zh-CN"/>
        </w:rPr>
        <w:t>ased on the analysis in R4-2404644, 3GPP Rel-18 FR1 TRP TRS RC lab alignment activity can be successfully concluded</w:t>
      </w:r>
      <w:r w:rsidRPr="000F3819">
        <w:rPr>
          <w:rFonts w:eastAsia="宋体" w:hint="eastAsia"/>
          <w:szCs w:val="24"/>
          <w:lang w:eastAsia="zh-CN"/>
        </w:rPr>
        <w:t xml:space="preserve"> (phase 3):</w:t>
      </w:r>
    </w:p>
    <w:p w14:paraId="5F1F6C28" w14:textId="77777777" w:rsidR="005260FE" w:rsidRPr="000F3819" w:rsidRDefault="005260FE" w:rsidP="005260FE">
      <w:pPr>
        <w:pStyle w:val="aff8"/>
        <w:widowControl/>
        <w:numPr>
          <w:ilvl w:val="0"/>
          <w:numId w:val="42"/>
        </w:numPr>
        <w:spacing w:after="100" w:line="276" w:lineRule="auto"/>
        <w:ind w:leftChars="0"/>
        <w:contextualSpacing/>
        <w:jc w:val="left"/>
        <w:rPr>
          <w:rFonts w:eastAsia="Heiti SC Light"/>
          <w:lang w:eastAsia="zh-CN"/>
        </w:rPr>
      </w:pPr>
      <w:r w:rsidRPr="000F3819">
        <w:rPr>
          <w:rFonts w:eastAsia="Heiti SC Light"/>
          <w:lang w:eastAsia="zh-CN"/>
        </w:rPr>
        <w:t>6 labs with Reverb chamber system are well aligned at n78</w:t>
      </w:r>
    </w:p>
    <w:p w14:paraId="53851A97" w14:textId="77777777" w:rsidR="005260FE" w:rsidRPr="000F3819" w:rsidRDefault="005260FE" w:rsidP="005260FE">
      <w:pPr>
        <w:pStyle w:val="aff8"/>
        <w:widowControl/>
        <w:numPr>
          <w:ilvl w:val="0"/>
          <w:numId w:val="42"/>
        </w:numPr>
        <w:spacing w:after="100" w:line="276" w:lineRule="auto"/>
        <w:ind w:leftChars="0"/>
        <w:contextualSpacing/>
        <w:jc w:val="left"/>
        <w:rPr>
          <w:rFonts w:eastAsia="Heiti SC Light"/>
          <w:lang w:eastAsia="zh-CN"/>
        </w:rPr>
      </w:pPr>
      <w:r w:rsidRPr="000F3819">
        <w:rPr>
          <w:rFonts w:eastAsia="Heiti SC Light"/>
          <w:lang w:eastAsia="zh-CN"/>
        </w:rPr>
        <w:t>5 labs with Reverb chamber system are well aligned at n</w:t>
      </w:r>
      <w:r w:rsidRPr="000F3819">
        <w:rPr>
          <w:rFonts w:eastAsia="Heiti SC Light" w:hint="eastAsia"/>
          <w:lang w:eastAsia="zh-CN"/>
        </w:rPr>
        <w:t>2</w:t>
      </w:r>
      <w:r w:rsidRPr="000F3819">
        <w:rPr>
          <w:rFonts w:eastAsia="Heiti SC Light"/>
          <w:lang w:eastAsia="zh-CN"/>
        </w:rPr>
        <w:t>8</w:t>
      </w:r>
    </w:p>
    <w:p w14:paraId="3459E773" w14:textId="77777777" w:rsidR="005260FE" w:rsidRPr="00055B58" w:rsidRDefault="005260FE" w:rsidP="005260FE">
      <w:pPr>
        <w:rPr>
          <w:i/>
          <w:lang w:eastAsia="zh-CN"/>
        </w:rPr>
      </w:pPr>
    </w:p>
    <w:p w14:paraId="78110363" w14:textId="77777777" w:rsidR="005260FE" w:rsidRPr="00055B58" w:rsidRDefault="005260FE" w:rsidP="005260FE">
      <w:pPr>
        <w:rPr>
          <w:b/>
          <w:u w:val="single"/>
          <w:lang w:eastAsia="ko-KR"/>
        </w:rPr>
      </w:pPr>
      <w:r w:rsidRPr="00055B58">
        <w:rPr>
          <w:b/>
          <w:u w:val="single"/>
          <w:lang w:eastAsia="ko-KR"/>
        </w:rPr>
        <w:t>Issue 2-2-</w:t>
      </w:r>
      <w:r w:rsidRPr="00055B58">
        <w:rPr>
          <w:rFonts w:hint="eastAsia"/>
          <w:b/>
          <w:u w:val="single"/>
          <w:lang w:eastAsia="zh-CN"/>
        </w:rPr>
        <w:t>2</w:t>
      </w:r>
      <w:r w:rsidRPr="00055B58">
        <w:rPr>
          <w:b/>
          <w:u w:val="single"/>
          <w:lang w:eastAsia="ko-KR"/>
        </w:rPr>
        <w:t xml:space="preserve">: </w:t>
      </w:r>
      <w:r w:rsidRPr="00055B58">
        <w:rPr>
          <w:rFonts w:hint="eastAsia"/>
          <w:b/>
          <w:u w:val="single"/>
          <w:lang w:eastAsia="zh-CN"/>
        </w:rPr>
        <w:t>U</w:t>
      </w:r>
      <w:r w:rsidRPr="00055B58">
        <w:rPr>
          <w:b/>
          <w:u w:val="single"/>
          <w:lang w:eastAsia="ko-KR"/>
        </w:rPr>
        <w:t>pdated RC L</w:t>
      </w:r>
      <w:r w:rsidRPr="00055B58">
        <w:rPr>
          <w:rFonts w:hint="eastAsia"/>
          <w:b/>
          <w:u w:val="single"/>
          <w:lang w:eastAsia="zh-CN"/>
        </w:rPr>
        <w:t>ab</w:t>
      </w:r>
      <w:r w:rsidRPr="00055B58">
        <w:rPr>
          <w:b/>
          <w:u w:val="single"/>
          <w:lang w:eastAsia="ko-KR"/>
        </w:rPr>
        <w:t xml:space="preserve"> alignment </w:t>
      </w:r>
      <w:r w:rsidRPr="00055B58">
        <w:rPr>
          <w:b/>
          <w:u w:val="single"/>
          <w:lang w:eastAsia="zh-CN"/>
        </w:rPr>
        <w:t>schedule</w:t>
      </w:r>
    </w:p>
    <w:p w14:paraId="3FBBDA49" w14:textId="77777777" w:rsidR="005260FE" w:rsidRPr="00055B58" w:rsidRDefault="005260FE" w:rsidP="005260FE">
      <w:pPr>
        <w:rPr>
          <w:b/>
          <w:bCs/>
          <w:iCs/>
          <w:lang w:eastAsia="zh-CN"/>
        </w:rPr>
      </w:pPr>
      <w:r w:rsidRPr="00055B58">
        <w:rPr>
          <w:b/>
          <w:bCs/>
          <w:iCs/>
          <w:lang w:eastAsia="zh-CN"/>
        </w:rPr>
        <w:t>A</w:t>
      </w:r>
      <w:r w:rsidRPr="00055B58">
        <w:rPr>
          <w:rFonts w:hint="eastAsia"/>
          <w:b/>
          <w:bCs/>
          <w:iCs/>
          <w:lang w:eastAsia="zh-CN"/>
        </w:rPr>
        <w:t>greements:</w:t>
      </w:r>
    </w:p>
    <w:p w14:paraId="24B1FCF6" w14:textId="77777777" w:rsidR="005260FE" w:rsidRPr="000F3819" w:rsidRDefault="005260FE" w:rsidP="005260FE">
      <w:pPr>
        <w:pStyle w:val="aff8"/>
        <w:widowControl/>
        <w:numPr>
          <w:ilvl w:val="0"/>
          <w:numId w:val="50"/>
        </w:numPr>
        <w:overflowPunct w:val="0"/>
        <w:autoSpaceDE w:val="0"/>
        <w:autoSpaceDN w:val="0"/>
        <w:adjustRightInd w:val="0"/>
        <w:spacing w:after="180"/>
        <w:ind w:leftChars="0"/>
        <w:jc w:val="left"/>
        <w:textAlignment w:val="baseline"/>
        <w:rPr>
          <w:i/>
          <w:lang w:eastAsia="zh-CN"/>
        </w:rPr>
      </w:pPr>
      <w:r w:rsidRPr="000F3819">
        <w:rPr>
          <w:rFonts w:hint="eastAsia"/>
          <w:szCs w:val="24"/>
          <w:lang w:eastAsia="zh-CN"/>
        </w:rPr>
        <w:t xml:space="preserve">Conclude final Rel-18 </w:t>
      </w:r>
      <w:r w:rsidRPr="000F3819">
        <w:rPr>
          <w:szCs w:val="24"/>
          <w:lang w:eastAsia="zh-CN"/>
        </w:rPr>
        <w:t xml:space="preserve">RC lab alignment activity </w:t>
      </w:r>
      <w:r w:rsidRPr="000F3819">
        <w:rPr>
          <w:rFonts w:hint="eastAsia"/>
          <w:szCs w:val="24"/>
          <w:lang w:eastAsia="zh-CN"/>
        </w:rPr>
        <w:t>in</w:t>
      </w:r>
      <w:r w:rsidRPr="000F3819">
        <w:rPr>
          <w:szCs w:val="24"/>
          <w:lang w:eastAsia="zh-CN"/>
        </w:rPr>
        <w:t xml:space="preserve"> RAN4#11</w:t>
      </w:r>
      <w:r w:rsidRPr="000F3819">
        <w:rPr>
          <w:rFonts w:hint="eastAsia"/>
          <w:szCs w:val="24"/>
          <w:lang w:eastAsia="zh-CN"/>
        </w:rPr>
        <w:t>1</w:t>
      </w:r>
      <w:r w:rsidRPr="000F3819">
        <w:rPr>
          <w:szCs w:val="24"/>
          <w:lang w:eastAsia="zh-CN"/>
        </w:rPr>
        <w:t xml:space="preserve"> meeting, with </w:t>
      </w:r>
      <w:r w:rsidRPr="000F3819">
        <w:rPr>
          <w:rFonts w:hint="eastAsia"/>
          <w:szCs w:val="24"/>
          <w:lang w:eastAsia="zh-CN"/>
        </w:rPr>
        <w:t xml:space="preserve">receiving </w:t>
      </w:r>
      <w:r w:rsidRPr="000F3819">
        <w:rPr>
          <w:szCs w:val="24"/>
          <w:lang w:eastAsia="zh-CN"/>
        </w:rPr>
        <w:t xml:space="preserve">the </w:t>
      </w:r>
      <w:r w:rsidRPr="000F3819">
        <w:rPr>
          <w:rFonts w:hint="eastAsia"/>
          <w:szCs w:val="24"/>
          <w:lang w:eastAsia="zh-CN"/>
        </w:rPr>
        <w:t>final results on RC from Samsung lab.</w:t>
      </w:r>
    </w:p>
    <w:p w14:paraId="5B42260F" w14:textId="77777777" w:rsidR="005260FE" w:rsidRPr="00055B58" w:rsidRDefault="005260FE" w:rsidP="005260FE">
      <w:pPr>
        <w:rPr>
          <w:i/>
          <w:lang w:eastAsia="zh-CN"/>
        </w:rPr>
      </w:pPr>
    </w:p>
    <w:p w14:paraId="13BAEC3D" w14:textId="77777777" w:rsidR="005260FE" w:rsidRPr="00055B58" w:rsidRDefault="005260FE" w:rsidP="005260FE">
      <w:pPr>
        <w:rPr>
          <w:b/>
          <w:u w:val="single"/>
          <w:lang w:eastAsia="ko-KR"/>
        </w:rPr>
      </w:pPr>
      <w:r w:rsidRPr="00055B58">
        <w:rPr>
          <w:b/>
          <w:u w:val="single"/>
          <w:lang w:eastAsia="ko-KR"/>
        </w:rPr>
        <w:t>Issue 2-2-</w:t>
      </w:r>
      <w:r w:rsidRPr="00055B58">
        <w:rPr>
          <w:rFonts w:hint="eastAsia"/>
          <w:b/>
          <w:u w:val="single"/>
          <w:lang w:eastAsia="zh-CN"/>
        </w:rPr>
        <w:t>3</w:t>
      </w:r>
      <w:r w:rsidRPr="00055B58">
        <w:rPr>
          <w:b/>
          <w:u w:val="single"/>
          <w:lang w:eastAsia="ko-KR"/>
        </w:rPr>
        <w:t xml:space="preserve">: RC vs AC harmonization criteria </w:t>
      </w:r>
    </w:p>
    <w:p w14:paraId="05058B06" w14:textId="77777777" w:rsidR="005260FE" w:rsidRPr="00055B58" w:rsidRDefault="005260FE" w:rsidP="005260FE">
      <w:pPr>
        <w:rPr>
          <w:b/>
          <w:lang w:eastAsia="zh-CN"/>
        </w:rPr>
      </w:pPr>
      <w:r w:rsidRPr="00055B58">
        <w:rPr>
          <w:b/>
          <w:lang w:eastAsia="zh-CN"/>
        </w:rPr>
        <w:t>A</w:t>
      </w:r>
      <w:r w:rsidRPr="00055B58">
        <w:rPr>
          <w:rFonts w:hint="eastAsia"/>
          <w:b/>
          <w:lang w:eastAsia="zh-CN"/>
        </w:rPr>
        <w:t>greements:</w:t>
      </w:r>
    </w:p>
    <w:p w14:paraId="40B314C2" w14:textId="77777777" w:rsidR="005260FE" w:rsidRPr="000F3819" w:rsidRDefault="005260FE" w:rsidP="005260FE">
      <w:pPr>
        <w:pStyle w:val="aff8"/>
        <w:widowControl/>
        <w:numPr>
          <w:ilvl w:val="0"/>
          <w:numId w:val="49"/>
        </w:numPr>
        <w:overflowPunct w:val="0"/>
        <w:autoSpaceDE w:val="0"/>
        <w:autoSpaceDN w:val="0"/>
        <w:adjustRightInd w:val="0"/>
        <w:spacing w:after="180"/>
        <w:ind w:leftChars="0"/>
        <w:jc w:val="left"/>
        <w:textAlignment w:val="baseline"/>
        <w:rPr>
          <w:bCs/>
          <w:lang w:eastAsia="zh-CN"/>
        </w:rPr>
      </w:pPr>
      <w:r w:rsidRPr="000F3819">
        <w:rPr>
          <w:bCs/>
          <w:lang w:eastAsia="zh-CN"/>
        </w:rPr>
        <w:t>A</w:t>
      </w:r>
      <w:r w:rsidRPr="000F3819">
        <w:rPr>
          <w:rFonts w:hint="eastAsia"/>
          <w:bCs/>
          <w:lang w:eastAsia="zh-CN"/>
        </w:rPr>
        <w:t xml:space="preserve">verage of AC value per-band per-device in </w:t>
      </w:r>
      <w:r w:rsidRPr="000F3819">
        <w:rPr>
          <w:bCs/>
          <w:lang w:eastAsia="zh-CN"/>
        </w:rPr>
        <w:t>R4-2404644</w:t>
      </w:r>
      <w:r w:rsidRPr="000F3819">
        <w:rPr>
          <w:rFonts w:hint="eastAsia"/>
          <w:bCs/>
          <w:lang w:eastAsia="zh-CN"/>
        </w:rPr>
        <w:t xml:space="preserve"> should be reference value. </w:t>
      </w:r>
      <w:r w:rsidRPr="000F3819">
        <w:rPr>
          <w:bCs/>
          <w:lang w:eastAsia="zh-CN"/>
        </w:rPr>
        <w:t>P</w:t>
      </w:r>
      <w:r w:rsidRPr="000F3819">
        <w:rPr>
          <w:rFonts w:hint="eastAsia"/>
          <w:bCs/>
          <w:lang w:eastAsia="zh-CN"/>
        </w:rPr>
        <w:t xml:space="preserve">ass fail limits as </w:t>
      </w:r>
      <w:r w:rsidRPr="000F3819">
        <w:rPr>
          <w:bCs/>
          <w:lang w:eastAsia="zh-CN"/>
        </w:rPr>
        <w:t>0.75*Total harmonization MU</w:t>
      </w:r>
      <w:r w:rsidRPr="000F3819">
        <w:rPr>
          <w:rFonts w:hint="eastAsia"/>
          <w:bCs/>
          <w:lang w:eastAsia="zh-CN"/>
        </w:rPr>
        <w:t xml:space="preserve">. The </w:t>
      </w:r>
      <w:r w:rsidRPr="000F3819">
        <w:rPr>
          <w:bCs/>
          <w:lang w:eastAsia="zh-CN"/>
        </w:rPr>
        <w:t>harmonization</w:t>
      </w:r>
      <w:r w:rsidRPr="000F3819">
        <w:rPr>
          <w:rFonts w:hint="eastAsia"/>
          <w:bCs/>
          <w:lang w:eastAsia="zh-CN"/>
        </w:rPr>
        <w:t xml:space="preserve"> MU value will be decided next meeting. </w:t>
      </w:r>
    </w:p>
    <w:p w14:paraId="0EAE5811" w14:textId="77777777" w:rsidR="005260FE" w:rsidRDefault="005260FE" w:rsidP="005260FE">
      <w:pPr>
        <w:rPr>
          <w:rFonts w:eastAsia="等线"/>
          <w:b/>
          <w:u w:val="single"/>
          <w:lang w:eastAsia="zh-CN"/>
        </w:rPr>
      </w:pPr>
    </w:p>
    <w:p w14:paraId="0BE7AC57" w14:textId="49319859" w:rsidR="005260FE" w:rsidRPr="00055B58" w:rsidRDefault="005260FE" w:rsidP="005260FE">
      <w:pPr>
        <w:rPr>
          <w:b/>
          <w:u w:val="single"/>
          <w:lang w:eastAsia="ko-KR"/>
        </w:rPr>
      </w:pPr>
      <w:r w:rsidRPr="00055B58">
        <w:rPr>
          <w:b/>
          <w:u w:val="single"/>
          <w:lang w:eastAsia="ko-KR"/>
        </w:rPr>
        <w:t>Issue 2-</w:t>
      </w:r>
      <w:r w:rsidRPr="00055B58">
        <w:rPr>
          <w:rFonts w:hint="eastAsia"/>
          <w:b/>
          <w:u w:val="single"/>
          <w:lang w:eastAsia="zh-CN"/>
        </w:rPr>
        <w:t>3</w:t>
      </w:r>
      <w:r w:rsidRPr="00055B58">
        <w:rPr>
          <w:b/>
          <w:u w:val="single"/>
          <w:lang w:eastAsia="ko-KR"/>
        </w:rPr>
        <w:t>-</w:t>
      </w:r>
      <w:r w:rsidRPr="00055B58">
        <w:rPr>
          <w:rFonts w:hint="eastAsia"/>
          <w:b/>
          <w:u w:val="single"/>
          <w:lang w:eastAsia="zh-CN"/>
        </w:rPr>
        <w:t>1</w:t>
      </w:r>
      <w:r w:rsidRPr="00055B58">
        <w:rPr>
          <w:b/>
          <w:u w:val="single"/>
          <w:lang w:eastAsia="ko-KR"/>
        </w:rPr>
        <w:t>: How to scale the defined large CBW to narrow CBW requirements?</w:t>
      </w:r>
    </w:p>
    <w:p w14:paraId="51CB48AA" w14:textId="77777777" w:rsidR="005260FE" w:rsidRPr="00055B58" w:rsidRDefault="005260FE" w:rsidP="005260FE">
      <w:pPr>
        <w:rPr>
          <w:b/>
          <w:bCs/>
          <w:lang w:eastAsia="zh-CN"/>
        </w:rPr>
      </w:pPr>
      <w:r w:rsidRPr="00055B58">
        <w:rPr>
          <w:b/>
          <w:bCs/>
          <w:lang w:eastAsia="zh-CN"/>
        </w:rPr>
        <w:t>A</w:t>
      </w:r>
      <w:r w:rsidRPr="00055B58">
        <w:rPr>
          <w:rFonts w:hint="eastAsia"/>
          <w:b/>
          <w:bCs/>
          <w:lang w:eastAsia="zh-CN"/>
        </w:rPr>
        <w:t xml:space="preserve">greement: </w:t>
      </w:r>
    </w:p>
    <w:p w14:paraId="7EAF9166" w14:textId="77777777" w:rsidR="005260FE" w:rsidRPr="000F3819" w:rsidRDefault="005260FE" w:rsidP="005260FE">
      <w:pPr>
        <w:pStyle w:val="aff8"/>
        <w:widowControl/>
        <w:numPr>
          <w:ilvl w:val="0"/>
          <w:numId w:val="48"/>
        </w:numPr>
        <w:overflowPunct w:val="0"/>
        <w:autoSpaceDE w:val="0"/>
        <w:autoSpaceDN w:val="0"/>
        <w:adjustRightInd w:val="0"/>
        <w:spacing w:after="180"/>
        <w:ind w:leftChars="0"/>
        <w:jc w:val="left"/>
        <w:textAlignment w:val="baseline"/>
        <w:rPr>
          <w:i/>
          <w:iCs/>
          <w:color w:val="5B9BD5" w:themeColor="accent1"/>
          <w:lang w:eastAsia="zh-CN"/>
        </w:rPr>
      </w:pPr>
      <w:r w:rsidRPr="000F3819">
        <w:rPr>
          <w:rFonts w:hint="eastAsia"/>
          <w:szCs w:val="24"/>
          <w:lang w:eastAsia="zh-CN"/>
        </w:rPr>
        <w:t xml:space="preserve">Option 1: </w:t>
      </w:r>
      <w:r w:rsidRPr="000F3819">
        <w:rPr>
          <w:szCs w:val="24"/>
          <w:lang w:eastAsia="zh-CN"/>
        </w:rPr>
        <w:t>REFSENS RB scaled factor</w:t>
      </w:r>
      <w:r w:rsidRPr="000F3819">
        <w:rPr>
          <w:rFonts w:hint="eastAsia"/>
          <w:szCs w:val="24"/>
          <w:lang w:eastAsia="zh-CN"/>
        </w:rPr>
        <w:t xml:space="preserve">, or Option 2: </w:t>
      </w:r>
      <w:r w:rsidRPr="000F3819">
        <w:rPr>
          <w:szCs w:val="24"/>
          <w:lang w:eastAsia="zh-CN"/>
        </w:rPr>
        <w:t xml:space="preserve">7dB, as the </w:t>
      </w:r>
      <w:r w:rsidRPr="000F3819">
        <w:rPr>
          <w:rFonts w:hint="eastAsia"/>
          <w:szCs w:val="24"/>
          <w:lang w:eastAsia="zh-CN"/>
        </w:rPr>
        <w:t xml:space="preserve">basic </w:t>
      </w:r>
      <w:r w:rsidRPr="000F3819">
        <w:rPr>
          <w:szCs w:val="24"/>
          <w:lang w:eastAsia="zh-CN"/>
        </w:rPr>
        <w:t>scaling factor for Band n41/77/78</w:t>
      </w:r>
      <w:r w:rsidRPr="000F3819">
        <w:rPr>
          <w:rFonts w:hint="eastAsia"/>
          <w:szCs w:val="24"/>
          <w:lang w:eastAsia="zh-CN"/>
        </w:rPr>
        <w:t xml:space="preserve">, additional allowance value on top of it is also considered, the exact value is FFS. </w:t>
      </w:r>
      <w:r w:rsidRPr="000F3819">
        <w:rPr>
          <w:szCs w:val="24"/>
          <w:lang w:eastAsia="zh-CN"/>
        </w:rPr>
        <w:t>N</w:t>
      </w:r>
      <w:r w:rsidRPr="000F3819">
        <w:rPr>
          <w:rFonts w:hint="eastAsia"/>
          <w:szCs w:val="24"/>
          <w:lang w:eastAsia="zh-CN"/>
        </w:rPr>
        <w:t xml:space="preserve">eed input from companies. </w:t>
      </w:r>
    </w:p>
    <w:p w14:paraId="3069E89F" w14:textId="77777777" w:rsidR="005260FE" w:rsidRPr="00055B58" w:rsidRDefault="005260FE" w:rsidP="005260FE">
      <w:pPr>
        <w:rPr>
          <w:i/>
          <w:iCs/>
          <w:color w:val="5B9BD5" w:themeColor="accent1"/>
          <w:lang w:eastAsia="zh-CN"/>
        </w:rPr>
      </w:pPr>
    </w:p>
    <w:p w14:paraId="6A0DEB42" w14:textId="77777777" w:rsidR="005260FE" w:rsidRPr="00055B58" w:rsidRDefault="005260FE" w:rsidP="005260FE">
      <w:pPr>
        <w:rPr>
          <w:b/>
          <w:u w:val="single"/>
          <w:lang w:eastAsia="zh-CN"/>
        </w:rPr>
      </w:pPr>
      <w:r w:rsidRPr="00055B58">
        <w:rPr>
          <w:b/>
          <w:u w:val="single"/>
          <w:lang w:eastAsia="ko-KR"/>
        </w:rPr>
        <w:t>Issue 2-</w:t>
      </w:r>
      <w:r w:rsidRPr="00055B58">
        <w:rPr>
          <w:rFonts w:hint="eastAsia"/>
          <w:b/>
          <w:u w:val="single"/>
          <w:lang w:eastAsia="zh-CN"/>
        </w:rPr>
        <w:t>3</w:t>
      </w:r>
      <w:r w:rsidRPr="00055B58">
        <w:rPr>
          <w:b/>
          <w:u w:val="single"/>
          <w:lang w:eastAsia="ko-KR"/>
        </w:rPr>
        <w:t>-</w:t>
      </w:r>
      <w:r w:rsidRPr="00055B58">
        <w:rPr>
          <w:rFonts w:hint="eastAsia"/>
          <w:b/>
          <w:u w:val="single"/>
          <w:lang w:eastAsia="zh-CN"/>
        </w:rPr>
        <w:t>2</w:t>
      </w:r>
      <w:r w:rsidRPr="00055B58">
        <w:rPr>
          <w:b/>
          <w:u w:val="single"/>
          <w:lang w:eastAsia="ko-KR"/>
        </w:rPr>
        <w:t xml:space="preserve">: How to </w:t>
      </w:r>
      <w:r w:rsidRPr="00055B58">
        <w:rPr>
          <w:rFonts w:hint="eastAsia"/>
          <w:b/>
          <w:u w:val="single"/>
          <w:lang w:eastAsia="zh-CN"/>
        </w:rPr>
        <w:t>reflect the requirements for additional CBW in spec</w:t>
      </w:r>
      <w:r w:rsidRPr="00055B58">
        <w:rPr>
          <w:b/>
          <w:u w:val="single"/>
          <w:lang w:eastAsia="ko-KR"/>
        </w:rPr>
        <w:t>?</w:t>
      </w:r>
      <w:r w:rsidRPr="00055B58">
        <w:rPr>
          <w:rFonts w:hint="eastAsia"/>
          <w:b/>
          <w:u w:val="single"/>
          <w:lang w:eastAsia="zh-CN"/>
        </w:rPr>
        <w:t xml:space="preserve"> </w:t>
      </w:r>
    </w:p>
    <w:p w14:paraId="33073877" w14:textId="77777777" w:rsidR="005260FE" w:rsidRPr="00055B58" w:rsidRDefault="005260FE" w:rsidP="005260FE">
      <w:pPr>
        <w:rPr>
          <w:b/>
          <w:bCs/>
          <w:lang w:eastAsia="zh-CN"/>
        </w:rPr>
      </w:pPr>
      <w:r w:rsidRPr="00055B58">
        <w:rPr>
          <w:b/>
          <w:bCs/>
          <w:lang w:eastAsia="zh-CN"/>
        </w:rPr>
        <w:t>A</w:t>
      </w:r>
      <w:r w:rsidRPr="00055B58">
        <w:rPr>
          <w:rFonts w:hint="eastAsia"/>
          <w:b/>
          <w:bCs/>
          <w:lang w:eastAsia="zh-CN"/>
        </w:rPr>
        <w:t>greements:</w:t>
      </w:r>
    </w:p>
    <w:p w14:paraId="370DFFE1" w14:textId="77777777" w:rsidR="005260FE" w:rsidRPr="000F3819" w:rsidRDefault="005260FE" w:rsidP="005260FE">
      <w:pPr>
        <w:pStyle w:val="aff8"/>
        <w:widowControl/>
        <w:numPr>
          <w:ilvl w:val="0"/>
          <w:numId w:val="47"/>
        </w:numPr>
        <w:overflowPunct w:val="0"/>
        <w:autoSpaceDE w:val="0"/>
        <w:autoSpaceDN w:val="0"/>
        <w:adjustRightInd w:val="0"/>
        <w:spacing w:after="180"/>
        <w:ind w:leftChars="0"/>
        <w:jc w:val="left"/>
        <w:textAlignment w:val="baseline"/>
        <w:rPr>
          <w:lang w:eastAsia="zh-CN"/>
        </w:rPr>
      </w:pPr>
      <w:r w:rsidRPr="000F3819">
        <w:rPr>
          <w:szCs w:val="24"/>
          <w:lang w:eastAsia="zh-CN"/>
        </w:rPr>
        <w:t xml:space="preserve">The core specification </w:t>
      </w:r>
      <w:r w:rsidRPr="000F3819">
        <w:rPr>
          <w:rFonts w:hint="eastAsia"/>
          <w:szCs w:val="24"/>
          <w:lang w:eastAsia="zh-CN"/>
        </w:rPr>
        <w:t>shall only</w:t>
      </w:r>
      <w:r w:rsidRPr="000F3819">
        <w:rPr>
          <w:szCs w:val="24"/>
          <w:lang w:eastAsia="zh-CN"/>
        </w:rPr>
        <w:t xml:space="preserve"> list the requirement based on the channel bandwidth for which performance campaign has been carried out. A specific NOTE indicating derivation/scaling of the requirement for additional channel bandwidths can be listed</w:t>
      </w:r>
      <w:r w:rsidRPr="000F3819">
        <w:rPr>
          <w:rFonts w:hint="eastAsia"/>
          <w:szCs w:val="24"/>
          <w:lang w:eastAsia="zh-CN"/>
        </w:rPr>
        <w:t>.</w:t>
      </w:r>
    </w:p>
    <w:p w14:paraId="2F1E1BA1" w14:textId="77777777" w:rsidR="005260FE" w:rsidRPr="00055B58" w:rsidRDefault="005260FE" w:rsidP="005260FE">
      <w:pPr>
        <w:rPr>
          <w:lang w:eastAsia="zh-CN"/>
        </w:rPr>
      </w:pPr>
    </w:p>
    <w:p w14:paraId="3116AE81" w14:textId="77777777" w:rsidR="005260FE" w:rsidRPr="00055B58" w:rsidRDefault="005260FE" w:rsidP="005260FE">
      <w:pPr>
        <w:rPr>
          <w:b/>
          <w:u w:val="single"/>
          <w:lang w:eastAsia="ko-KR"/>
        </w:rPr>
      </w:pPr>
      <w:r w:rsidRPr="00055B58">
        <w:rPr>
          <w:b/>
          <w:u w:val="single"/>
          <w:lang w:eastAsia="ko-KR"/>
        </w:rPr>
        <w:t>Issue 2-</w:t>
      </w:r>
      <w:r w:rsidRPr="00055B58">
        <w:rPr>
          <w:rFonts w:hint="eastAsia"/>
          <w:b/>
          <w:u w:val="single"/>
          <w:lang w:eastAsia="zh-CN"/>
        </w:rPr>
        <w:t>3</w:t>
      </w:r>
      <w:r w:rsidRPr="00055B58">
        <w:rPr>
          <w:b/>
          <w:u w:val="single"/>
          <w:lang w:eastAsia="ko-KR"/>
        </w:rPr>
        <w:t>-</w:t>
      </w:r>
      <w:r w:rsidRPr="00055B58">
        <w:rPr>
          <w:rFonts w:hint="eastAsia"/>
          <w:b/>
          <w:u w:val="single"/>
          <w:lang w:eastAsia="zh-CN"/>
        </w:rPr>
        <w:t>3</w:t>
      </w:r>
      <w:r w:rsidRPr="00055B58">
        <w:rPr>
          <w:b/>
          <w:u w:val="single"/>
          <w:lang w:eastAsia="ko-KR"/>
        </w:rPr>
        <w:t xml:space="preserve">: </w:t>
      </w:r>
      <w:r w:rsidRPr="00055B58">
        <w:rPr>
          <w:rFonts w:hint="eastAsia"/>
          <w:b/>
          <w:u w:val="single"/>
          <w:lang w:eastAsia="zh-CN"/>
        </w:rPr>
        <w:t xml:space="preserve">Feasibility of </w:t>
      </w:r>
      <w:r w:rsidRPr="00055B58">
        <w:rPr>
          <w:b/>
          <w:u w:val="single"/>
          <w:lang w:eastAsia="zh-CN"/>
        </w:rPr>
        <w:t>single point offset method for different CBW measurements of same band</w:t>
      </w:r>
    </w:p>
    <w:p w14:paraId="4E315B7C" w14:textId="77777777" w:rsidR="005260FE" w:rsidRPr="00055B58" w:rsidRDefault="005260FE" w:rsidP="005260FE">
      <w:pPr>
        <w:spacing w:after="120"/>
        <w:rPr>
          <w:b/>
          <w:bCs/>
          <w:szCs w:val="24"/>
          <w:lang w:eastAsia="zh-CN"/>
        </w:rPr>
      </w:pPr>
      <w:r w:rsidRPr="00055B58">
        <w:rPr>
          <w:b/>
          <w:bCs/>
          <w:szCs w:val="24"/>
          <w:lang w:eastAsia="zh-CN"/>
        </w:rPr>
        <w:t>A</w:t>
      </w:r>
      <w:r w:rsidRPr="00055B58">
        <w:rPr>
          <w:rFonts w:hint="eastAsia"/>
          <w:b/>
          <w:bCs/>
          <w:szCs w:val="24"/>
          <w:lang w:eastAsia="zh-CN"/>
        </w:rPr>
        <w:t xml:space="preserve">greements: </w:t>
      </w:r>
    </w:p>
    <w:p w14:paraId="568F8EF8" w14:textId="77777777" w:rsidR="005260FE" w:rsidRPr="000F3819" w:rsidRDefault="005260FE" w:rsidP="005260FE">
      <w:pPr>
        <w:pStyle w:val="aff8"/>
        <w:widowControl/>
        <w:numPr>
          <w:ilvl w:val="0"/>
          <w:numId w:val="46"/>
        </w:numPr>
        <w:overflowPunct w:val="0"/>
        <w:autoSpaceDE w:val="0"/>
        <w:autoSpaceDN w:val="0"/>
        <w:adjustRightInd w:val="0"/>
        <w:spacing w:after="120"/>
        <w:ind w:leftChars="0"/>
        <w:jc w:val="left"/>
        <w:textAlignment w:val="baseline"/>
        <w:rPr>
          <w:szCs w:val="24"/>
          <w:lang w:eastAsia="zh-CN"/>
        </w:rPr>
      </w:pPr>
      <w:r w:rsidRPr="000F3819">
        <w:rPr>
          <w:rFonts w:hint="eastAsia"/>
          <w:szCs w:val="24"/>
          <w:lang w:eastAsia="zh-CN"/>
        </w:rPr>
        <w:t>Testing result preliminary confirmed the feasibility of single point offset method for different CBW measurements of same band.</w:t>
      </w:r>
    </w:p>
    <w:p w14:paraId="5C6CA1A6" w14:textId="77777777" w:rsidR="005260FE" w:rsidRPr="00055B58" w:rsidRDefault="005260FE" w:rsidP="005260FE">
      <w:pPr>
        <w:spacing w:after="120"/>
        <w:rPr>
          <w:b/>
          <w:bCs/>
          <w:szCs w:val="24"/>
          <w:lang w:eastAsia="zh-CN"/>
        </w:rPr>
      </w:pPr>
    </w:p>
    <w:p w14:paraId="4E824A2D" w14:textId="77777777" w:rsidR="005260FE" w:rsidRPr="00055B58" w:rsidRDefault="005260FE" w:rsidP="005260FE">
      <w:pPr>
        <w:rPr>
          <w:b/>
          <w:u w:val="single"/>
          <w:lang w:eastAsia="ko-KR"/>
        </w:rPr>
      </w:pPr>
      <w:r w:rsidRPr="00055B58">
        <w:rPr>
          <w:b/>
          <w:u w:val="single"/>
          <w:lang w:eastAsia="ko-KR"/>
        </w:rPr>
        <w:t>Issue 2-</w:t>
      </w:r>
      <w:r w:rsidRPr="00055B58">
        <w:rPr>
          <w:rFonts w:hint="eastAsia"/>
          <w:b/>
          <w:u w:val="single"/>
          <w:lang w:eastAsia="zh-CN"/>
        </w:rPr>
        <w:t>3</w:t>
      </w:r>
      <w:r w:rsidRPr="00055B58">
        <w:rPr>
          <w:b/>
          <w:u w:val="single"/>
          <w:lang w:eastAsia="ko-KR"/>
        </w:rPr>
        <w:t>-</w:t>
      </w:r>
      <w:r w:rsidRPr="00055B58">
        <w:rPr>
          <w:rFonts w:hint="eastAsia"/>
          <w:b/>
          <w:u w:val="single"/>
          <w:lang w:eastAsia="zh-CN"/>
        </w:rPr>
        <w:t>4</w:t>
      </w:r>
      <w:r w:rsidRPr="00055B58">
        <w:rPr>
          <w:b/>
          <w:u w:val="single"/>
          <w:lang w:eastAsia="ko-KR"/>
        </w:rPr>
        <w:t>: detailed test parameters for additional CBW</w:t>
      </w:r>
    </w:p>
    <w:p w14:paraId="77647743" w14:textId="77777777" w:rsidR="005260FE" w:rsidRPr="00055B58" w:rsidRDefault="005260FE" w:rsidP="005260FE">
      <w:pPr>
        <w:rPr>
          <w:b/>
          <w:bCs/>
          <w:lang w:eastAsia="zh-CN"/>
        </w:rPr>
      </w:pPr>
      <w:r w:rsidRPr="00055B58">
        <w:rPr>
          <w:b/>
          <w:bCs/>
          <w:lang w:eastAsia="zh-CN"/>
        </w:rPr>
        <w:t>A</w:t>
      </w:r>
      <w:r w:rsidRPr="00055B58">
        <w:rPr>
          <w:rFonts w:hint="eastAsia"/>
          <w:b/>
          <w:bCs/>
          <w:lang w:eastAsia="zh-CN"/>
        </w:rPr>
        <w:t>greements:</w:t>
      </w:r>
    </w:p>
    <w:p w14:paraId="64403A27" w14:textId="77777777" w:rsidR="005260FE" w:rsidRPr="000F3819" w:rsidRDefault="005260FE" w:rsidP="005260FE">
      <w:pPr>
        <w:pStyle w:val="aff8"/>
        <w:widowControl/>
        <w:numPr>
          <w:ilvl w:val="0"/>
          <w:numId w:val="45"/>
        </w:numPr>
        <w:overflowPunct w:val="0"/>
        <w:autoSpaceDE w:val="0"/>
        <w:autoSpaceDN w:val="0"/>
        <w:adjustRightInd w:val="0"/>
        <w:spacing w:after="180"/>
        <w:ind w:leftChars="0"/>
        <w:jc w:val="left"/>
        <w:textAlignment w:val="baseline"/>
        <w:rPr>
          <w:lang w:eastAsia="zh-CN"/>
        </w:rPr>
      </w:pPr>
      <w:r w:rsidRPr="000F3819">
        <w:rPr>
          <w:szCs w:val="24"/>
          <w:lang w:eastAsia="zh-CN"/>
        </w:rPr>
        <w:t xml:space="preserve">RAN4 to confirm the Option 1 (Case B) </w:t>
      </w:r>
      <w:r w:rsidRPr="000F3819">
        <w:rPr>
          <w:rFonts w:hint="eastAsia"/>
          <w:szCs w:val="24"/>
          <w:lang w:eastAsia="zh-CN"/>
        </w:rPr>
        <w:t xml:space="preserve">(i.e., aligned with </w:t>
      </w:r>
      <w:r w:rsidRPr="000F3819">
        <w:rPr>
          <w:szCs w:val="24"/>
          <w:lang w:eastAsia="zh-CN"/>
        </w:rPr>
        <w:t>test frequencies defined in TS 38.508-1</w:t>
      </w:r>
      <w:r w:rsidRPr="000F3819">
        <w:rPr>
          <w:rFonts w:hint="eastAsia"/>
          <w:szCs w:val="24"/>
          <w:lang w:eastAsia="zh-CN"/>
        </w:rPr>
        <w:t xml:space="preserve">) </w:t>
      </w:r>
      <w:r w:rsidRPr="000F3819">
        <w:rPr>
          <w:szCs w:val="24"/>
          <w:lang w:eastAsia="zh-CN"/>
        </w:rPr>
        <w:t>as the test parameter for additional CBW</w:t>
      </w:r>
      <w:r w:rsidRPr="000F3819">
        <w:rPr>
          <w:rFonts w:hint="eastAsia"/>
          <w:szCs w:val="24"/>
          <w:lang w:eastAsia="zh-CN"/>
        </w:rPr>
        <w:t>.</w:t>
      </w:r>
    </w:p>
    <w:p w14:paraId="175DE4EE" w14:textId="77777777" w:rsidR="005260FE" w:rsidRDefault="005260FE" w:rsidP="005260FE">
      <w:pPr>
        <w:rPr>
          <w:rFonts w:eastAsia="等线"/>
          <w:b/>
          <w:u w:val="single"/>
          <w:lang w:eastAsia="zh-CN"/>
        </w:rPr>
      </w:pPr>
    </w:p>
    <w:p w14:paraId="504AFA62" w14:textId="51752D76" w:rsidR="005260FE" w:rsidRPr="00055B58" w:rsidRDefault="005260FE" w:rsidP="005260FE">
      <w:pPr>
        <w:rPr>
          <w:b/>
          <w:u w:val="single"/>
          <w:lang w:eastAsia="zh-CN"/>
        </w:rPr>
      </w:pPr>
      <w:r w:rsidRPr="00055B58">
        <w:rPr>
          <w:b/>
          <w:u w:val="single"/>
          <w:lang w:eastAsia="ko-KR"/>
        </w:rPr>
        <w:lastRenderedPageBreak/>
        <w:t>Issue 2-</w:t>
      </w:r>
      <w:r w:rsidRPr="00055B58">
        <w:rPr>
          <w:rFonts w:hint="eastAsia"/>
          <w:b/>
          <w:u w:val="single"/>
          <w:lang w:eastAsia="zh-CN"/>
        </w:rPr>
        <w:t>4</w:t>
      </w:r>
      <w:r w:rsidRPr="00055B58">
        <w:rPr>
          <w:b/>
          <w:u w:val="single"/>
          <w:lang w:eastAsia="ko-KR"/>
        </w:rPr>
        <w:t xml:space="preserve">-1: </w:t>
      </w:r>
      <w:r w:rsidRPr="00055B58">
        <w:rPr>
          <w:rFonts w:hint="eastAsia"/>
          <w:b/>
          <w:u w:val="single"/>
          <w:lang w:eastAsia="zh-CN"/>
        </w:rPr>
        <w:t xml:space="preserve">TT for Rel-18 TRP TRS </w:t>
      </w:r>
    </w:p>
    <w:p w14:paraId="6774724B" w14:textId="77777777" w:rsidR="005260FE" w:rsidRPr="00055B58" w:rsidRDefault="005260FE" w:rsidP="005260FE">
      <w:pPr>
        <w:rPr>
          <w:b/>
          <w:lang w:eastAsia="zh-CN"/>
        </w:rPr>
      </w:pPr>
      <w:r w:rsidRPr="00055B58">
        <w:rPr>
          <w:b/>
          <w:lang w:eastAsia="zh-CN"/>
        </w:rPr>
        <w:t>A</w:t>
      </w:r>
      <w:r w:rsidRPr="00055B58">
        <w:rPr>
          <w:rFonts w:hint="eastAsia"/>
          <w:b/>
          <w:lang w:eastAsia="zh-CN"/>
        </w:rPr>
        <w:t>greements:</w:t>
      </w:r>
    </w:p>
    <w:p w14:paraId="79518846" w14:textId="77777777" w:rsidR="005260FE" w:rsidRPr="00055B58" w:rsidRDefault="005260FE" w:rsidP="005260FE">
      <w:pPr>
        <w:pStyle w:val="aff8"/>
        <w:widowControl/>
        <w:numPr>
          <w:ilvl w:val="0"/>
          <w:numId w:val="8"/>
        </w:numPr>
        <w:spacing w:after="120"/>
        <w:ind w:leftChars="0" w:left="936"/>
        <w:jc w:val="left"/>
        <w:rPr>
          <w:rFonts w:eastAsia="宋体"/>
          <w:b/>
          <w:bCs/>
          <w:szCs w:val="24"/>
          <w:lang w:eastAsia="zh-CN"/>
        </w:rPr>
      </w:pPr>
      <w:r w:rsidRPr="00055B58">
        <w:rPr>
          <w:rFonts w:eastAsia="宋体" w:hint="eastAsia"/>
          <w:b/>
          <w:bCs/>
          <w:szCs w:val="24"/>
          <w:lang w:eastAsia="zh-CN"/>
        </w:rPr>
        <w:t>Follow the same approach in Rel-17, reuse factor of 0.62. The recommended TT is as following:</w:t>
      </w:r>
    </w:p>
    <w:p w14:paraId="47E5EE40" w14:textId="77777777" w:rsidR="005260FE" w:rsidRPr="00055B58" w:rsidRDefault="005260FE" w:rsidP="005260FE">
      <w:pPr>
        <w:numPr>
          <w:ilvl w:val="1"/>
          <w:numId w:val="8"/>
        </w:numPr>
        <w:overflowPunct/>
        <w:autoSpaceDE/>
        <w:autoSpaceDN/>
        <w:adjustRightInd/>
        <w:ind w:left="1656"/>
        <w:textAlignment w:val="auto"/>
        <w:rPr>
          <w:rFonts w:ascii="Arial" w:eastAsia="等线" w:hAnsi="Arial" w:cs="Arial"/>
          <w:sz w:val="18"/>
          <w:szCs w:val="18"/>
          <w:lang w:val="en-US" w:eastAsia="zh-CN"/>
        </w:rPr>
      </w:pPr>
      <w:r w:rsidRPr="00055B58">
        <w:rPr>
          <w:rFonts w:ascii="Arial" w:eastAsia="等线" w:hAnsi="Arial" w:cs="Arial"/>
          <w:sz w:val="18"/>
          <w:szCs w:val="18"/>
          <w:lang w:val="en-US" w:eastAsia="zh-CN"/>
        </w:rPr>
        <w:t xml:space="preserve">TT value is recommended as a ratio of MU, where TT=0.62*MU; according to currently available analysis of MU </w:t>
      </w:r>
      <w:r w:rsidRPr="00055B58">
        <w:rPr>
          <w:rFonts w:ascii="Arial" w:eastAsia="等线" w:hAnsi="Arial" w:cs="Arial" w:hint="eastAsia"/>
          <w:sz w:val="18"/>
          <w:szCs w:val="18"/>
          <w:lang w:val="en-US" w:eastAsia="zh-CN"/>
        </w:rPr>
        <w:t xml:space="preserve">of AC system </w:t>
      </w:r>
      <w:r w:rsidRPr="00055B58">
        <w:rPr>
          <w:rFonts w:ascii="Arial" w:eastAsia="等线" w:hAnsi="Arial" w:cs="Arial"/>
          <w:sz w:val="18"/>
          <w:szCs w:val="18"/>
          <w:lang w:val="en-US" w:eastAsia="zh-CN"/>
        </w:rPr>
        <w:t xml:space="preserve">in RAN4, these </w:t>
      </w:r>
      <w:r w:rsidRPr="00055B58">
        <w:rPr>
          <w:rFonts w:ascii="Arial" w:eastAsia="等线" w:hAnsi="Arial" w:cs="Arial" w:hint="eastAsia"/>
          <w:sz w:val="18"/>
          <w:szCs w:val="18"/>
          <w:lang w:val="en-US" w:eastAsia="zh-CN"/>
        </w:rPr>
        <w:t xml:space="preserve">TT </w:t>
      </w:r>
      <w:r w:rsidRPr="00055B58">
        <w:rPr>
          <w:rFonts w:ascii="Arial" w:eastAsia="等线" w:hAnsi="Arial" w:cs="Arial"/>
          <w:sz w:val="18"/>
          <w:szCs w:val="18"/>
          <w:lang w:val="en-US" w:eastAsia="zh-CN"/>
        </w:rPr>
        <w:t xml:space="preserve">values </w:t>
      </w:r>
      <w:r w:rsidRPr="00055B58">
        <w:rPr>
          <w:rFonts w:ascii="Arial" w:eastAsia="等线" w:hAnsi="Arial" w:cs="Arial" w:hint="eastAsia"/>
          <w:sz w:val="18"/>
          <w:szCs w:val="18"/>
          <w:lang w:val="en-US" w:eastAsia="zh-CN"/>
        </w:rPr>
        <w:t>should be:</w:t>
      </w:r>
    </w:p>
    <w:p w14:paraId="5AF1DACD" w14:textId="77777777" w:rsidR="005260FE" w:rsidRPr="00055B58" w:rsidRDefault="005260FE" w:rsidP="005260FE">
      <w:pPr>
        <w:numPr>
          <w:ilvl w:val="2"/>
          <w:numId w:val="8"/>
        </w:numPr>
        <w:overflowPunct/>
        <w:autoSpaceDE/>
        <w:autoSpaceDN/>
        <w:adjustRightInd/>
        <w:ind w:left="2376"/>
        <w:textAlignment w:val="auto"/>
        <w:rPr>
          <w:rFonts w:ascii="Arial" w:eastAsia="等线" w:hAnsi="Arial" w:cs="Arial"/>
          <w:sz w:val="18"/>
          <w:szCs w:val="18"/>
          <w:lang w:val="en-US" w:eastAsia="zh-CN"/>
        </w:rPr>
      </w:pPr>
      <w:r w:rsidRPr="00055B58">
        <w:rPr>
          <w:rFonts w:ascii="Arial" w:eastAsia="等线" w:hAnsi="Arial" w:cs="Arial" w:hint="eastAsia"/>
          <w:sz w:val="18"/>
          <w:szCs w:val="18"/>
          <w:lang w:val="en-US" w:eastAsia="zh-CN"/>
        </w:rPr>
        <w:t xml:space="preserve">For browsing mode: TRP TT is 1.1dB for above 3GHz bands and 1dB for below 3GHz bands, TRS TT is </w:t>
      </w:r>
      <w:r w:rsidRPr="00055B58">
        <w:rPr>
          <w:rFonts w:ascii="Arial" w:eastAsia="等线" w:hAnsi="Arial" w:cs="Arial"/>
          <w:sz w:val="18"/>
          <w:szCs w:val="18"/>
          <w:lang w:val="en-US" w:eastAsia="zh-CN"/>
        </w:rPr>
        <w:t>1.3 dB for above 3GHz bands and 1.2 dB for below 3GHz bands</w:t>
      </w:r>
    </w:p>
    <w:p w14:paraId="0B63C43E" w14:textId="77777777" w:rsidR="005260FE" w:rsidRPr="00055B58" w:rsidRDefault="005260FE" w:rsidP="005260FE">
      <w:pPr>
        <w:numPr>
          <w:ilvl w:val="2"/>
          <w:numId w:val="8"/>
        </w:numPr>
        <w:overflowPunct/>
        <w:autoSpaceDE/>
        <w:autoSpaceDN/>
        <w:adjustRightInd/>
        <w:ind w:left="2376"/>
        <w:textAlignment w:val="auto"/>
        <w:rPr>
          <w:rFonts w:ascii="Arial" w:eastAsia="等线" w:hAnsi="Arial" w:cs="Arial"/>
          <w:sz w:val="18"/>
          <w:szCs w:val="18"/>
          <w:lang w:val="en-US" w:eastAsia="zh-CN"/>
        </w:rPr>
      </w:pPr>
      <w:r w:rsidRPr="00055B58">
        <w:rPr>
          <w:rFonts w:ascii="Arial" w:eastAsia="等线" w:hAnsi="Arial" w:cs="Arial" w:hint="eastAsia"/>
          <w:sz w:val="18"/>
          <w:szCs w:val="18"/>
          <w:lang w:val="en-US" w:eastAsia="zh-CN"/>
        </w:rPr>
        <w:t xml:space="preserve">For talk mode: TRP TT is 1.2dB for above 3GHz bands and 1.1dB for below 3GHz bands, TRS TT is </w:t>
      </w:r>
      <w:r w:rsidRPr="00055B58">
        <w:rPr>
          <w:rFonts w:ascii="Arial" w:eastAsia="等线" w:hAnsi="Arial" w:cs="Arial"/>
          <w:sz w:val="18"/>
          <w:szCs w:val="18"/>
          <w:lang w:val="en-US" w:eastAsia="zh-CN"/>
        </w:rPr>
        <w:t>1.5 dB for above 3GHz bands and 1.4 dB for below 3GHz bands</w:t>
      </w:r>
    </w:p>
    <w:p w14:paraId="0D6C22DE" w14:textId="77777777" w:rsidR="005260FE" w:rsidRPr="00055B58" w:rsidRDefault="005260FE" w:rsidP="005260FE">
      <w:pPr>
        <w:rPr>
          <w:b/>
          <w:u w:val="single"/>
          <w:lang w:val="en-US" w:eastAsia="zh-CN"/>
        </w:rPr>
      </w:pPr>
    </w:p>
    <w:p w14:paraId="088255CD" w14:textId="77777777" w:rsidR="005260FE" w:rsidRPr="00055B58" w:rsidRDefault="005260FE" w:rsidP="005260FE">
      <w:pPr>
        <w:rPr>
          <w:b/>
          <w:u w:val="single"/>
          <w:lang w:eastAsia="ko-KR"/>
        </w:rPr>
      </w:pPr>
      <w:r w:rsidRPr="00055B58">
        <w:rPr>
          <w:b/>
          <w:u w:val="single"/>
          <w:lang w:eastAsia="ko-KR"/>
        </w:rPr>
        <w:t>Issue 2-</w:t>
      </w:r>
      <w:r w:rsidRPr="00055B58">
        <w:rPr>
          <w:rFonts w:hint="eastAsia"/>
          <w:b/>
          <w:u w:val="single"/>
          <w:lang w:eastAsia="zh-CN"/>
        </w:rPr>
        <w:t>4</w:t>
      </w:r>
      <w:r w:rsidRPr="00055B58">
        <w:rPr>
          <w:b/>
          <w:u w:val="single"/>
          <w:lang w:eastAsia="ko-KR"/>
        </w:rPr>
        <w:t>-</w:t>
      </w:r>
      <w:r w:rsidRPr="00055B58">
        <w:rPr>
          <w:rFonts w:hint="eastAsia"/>
          <w:b/>
          <w:u w:val="single"/>
          <w:lang w:eastAsia="zh-CN"/>
        </w:rPr>
        <w:t>3</w:t>
      </w:r>
      <w:r w:rsidRPr="00055B58">
        <w:rPr>
          <w:b/>
          <w:u w:val="single"/>
          <w:lang w:eastAsia="ko-KR"/>
        </w:rPr>
        <w:t xml:space="preserve">: Measurements plan shared by test labs for performance measurement campaign </w:t>
      </w:r>
    </w:p>
    <w:p w14:paraId="0B2240F7" w14:textId="77777777" w:rsidR="005260FE" w:rsidRPr="00055B58" w:rsidRDefault="005260FE" w:rsidP="005260FE">
      <w:pPr>
        <w:rPr>
          <w:b/>
          <w:lang w:eastAsia="zh-CN"/>
        </w:rPr>
      </w:pPr>
      <w:r w:rsidRPr="00055B58">
        <w:rPr>
          <w:rFonts w:hint="eastAsia"/>
          <w:b/>
          <w:lang w:eastAsia="zh-CN"/>
        </w:rPr>
        <w:t>Agreement:</w:t>
      </w:r>
    </w:p>
    <w:p w14:paraId="3C22ECA4" w14:textId="77777777" w:rsidR="005260FE" w:rsidRPr="000F3819" w:rsidRDefault="005260FE" w:rsidP="005260FE">
      <w:pPr>
        <w:pStyle w:val="aff8"/>
        <w:widowControl/>
        <w:numPr>
          <w:ilvl w:val="0"/>
          <w:numId w:val="44"/>
        </w:numPr>
        <w:overflowPunct w:val="0"/>
        <w:autoSpaceDE w:val="0"/>
        <w:autoSpaceDN w:val="0"/>
        <w:adjustRightInd w:val="0"/>
        <w:spacing w:after="180"/>
        <w:ind w:leftChars="0"/>
        <w:jc w:val="left"/>
        <w:textAlignment w:val="baseline"/>
        <w:rPr>
          <w:bCs/>
          <w:lang w:eastAsia="zh-CN"/>
        </w:rPr>
      </w:pPr>
      <w:r w:rsidRPr="000F3819">
        <w:rPr>
          <w:bCs/>
          <w:lang w:eastAsia="zh-CN"/>
        </w:rPr>
        <w:t>S</w:t>
      </w:r>
      <w:r w:rsidRPr="000F3819">
        <w:rPr>
          <w:rFonts w:hint="eastAsia"/>
          <w:bCs/>
          <w:lang w:eastAsia="zh-CN"/>
        </w:rPr>
        <w:t xml:space="preserve">uggest the test labs to finalize the testing for both TRP and TRS case at same device, and also talk mode and browsing mode. </w:t>
      </w:r>
      <w:r w:rsidRPr="000F3819">
        <w:rPr>
          <w:bCs/>
          <w:lang w:eastAsia="zh-CN"/>
        </w:rPr>
        <w:t>R</w:t>
      </w:r>
      <w:r w:rsidRPr="000F3819">
        <w:rPr>
          <w:rFonts w:hint="eastAsia"/>
          <w:bCs/>
          <w:lang w:eastAsia="zh-CN"/>
        </w:rPr>
        <w:t xml:space="preserve">apporteur to check with MCC this week about </w:t>
      </w:r>
      <w:r w:rsidRPr="000F3819">
        <w:rPr>
          <w:bCs/>
          <w:lang w:eastAsia="zh-CN"/>
        </w:rPr>
        <w:t>the</w:t>
      </w:r>
      <w:r w:rsidRPr="000F3819">
        <w:rPr>
          <w:rFonts w:hint="eastAsia"/>
          <w:bCs/>
          <w:lang w:eastAsia="zh-CN"/>
        </w:rPr>
        <w:t xml:space="preserve"> latest UE information collection </w:t>
      </w:r>
      <w:r w:rsidRPr="000F3819">
        <w:rPr>
          <w:bCs/>
          <w:lang w:eastAsia="zh-CN"/>
        </w:rPr>
        <w:t>status</w:t>
      </w:r>
      <w:r w:rsidRPr="000F3819">
        <w:rPr>
          <w:rFonts w:hint="eastAsia"/>
          <w:bCs/>
          <w:lang w:eastAsia="zh-CN"/>
        </w:rPr>
        <w:t xml:space="preserve"> and share with group.</w:t>
      </w:r>
    </w:p>
    <w:p w14:paraId="22DD302A" w14:textId="77777777" w:rsidR="005260FE" w:rsidRPr="00055B58" w:rsidRDefault="005260FE" w:rsidP="005260FE">
      <w:pPr>
        <w:pStyle w:val="aff8"/>
        <w:spacing w:after="120"/>
        <w:ind w:left="800"/>
        <w:rPr>
          <w:rFonts w:eastAsia="宋体"/>
          <w:b/>
          <w:bCs/>
          <w:szCs w:val="24"/>
          <w:lang w:eastAsia="zh-CN"/>
        </w:rPr>
      </w:pPr>
    </w:p>
    <w:p w14:paraId="1A8D73E8" w14:textId="77777777" w:rsidR="005260FE" w:rsidRPr="00055B58" w:rsidRDefault="005260FE" w:rsidP="005260FE">
      <w:pPr>
        <w:rPr>
          <w:b/>
          <w:u w:val="single"/>
          <w:lang w:eastAsia="ko-KR"/>
        </w:rPr>
      </w:pPr>
      <w:bookmarkStart w:id="0" w:name="_Hlk163766978"/>
      <w:r w:rsidRPr="00055B58">
        <w:rPr>
          <w:b/>
          <w:u w:val="single"/>
          <w:lang w:eastAsia="ko-KR"/>
        </w:rPr>
        <w:t>Issue 2-</w:t>
      </w:r>
      <w:r w:rsidRPr="00055B58">
        <w:rPr>
          <w:rFonts w:hint="eastAsia"/>
          <w:b/>
          <w:u w:val="single"/>
          <w:lang w:eastAsia="zh-CN"/>
        </w:rPr>
        <w:t>4</w:t>
      </w:r>
      <w:r w:rsidRPr="00055B58">
        <w:rPr>
          <w:b/>
          <w:u w:val="single"/>
          <w:lang w:eastAsia="ko-KR"/>
        </w:rPr>
        <w:t>-</w:t>
      </w:r>
      <w:r w:rsidRPr="00055B58">
        <w:rPr>
          <w:rFonts w:hint="eastAsia"/>
          <w:b/>
          <w:u w:val="single"/>
          <w:lang w:eastAsia="zh-CN"/>
        </w:rPr>
        <w:t>6</w:t>
      </w:r>
      <w:r w:rsidRPr="00055B58">
        <w:rPr>
          <w:b/>
          <w:u w:val="single"/>
          <w:lang w:eastAsia="ko-KR"/>
        </w:rPr>
        <w:t xml:space="preserve">: How to define TRP PC3 requirements based on PC2 </w:t>
      </w:r>
    </w:p>
    <w:bookmarkEnd w:id="0"/>
    <w:p w14:paraId="3FA44B0C" w14:textId="77777777" w:rsidR="005260FE" w:rsidRPr="00055B58" w:rsidRDefault="005260FE" w:rsidP="005260FE">
      <w:pPr>
        <w:pStyle w:val="aff8"/>
        <w:spacing w:after="120"/>
        <w:ind w:left="800"/>
        <w:rPr>
          <w:rFonts w:eastAsia="宋体"/>
          <w:b/>
          <w:bCs/>
          <w:szCs w:val="24"/>
          <w:lang w:eastAsia="zh-CN"/>
        </w:rPr>
      </w:pPr>
      <w:r w:rsidRPr="00055B58">
        <w:rPr>
          <w:rFonts w:eastAsia="宋体"/>
          <w:b/>
          <w:bCs/>
          <w:szCs w:val="24"/>
          <w:lang w:eastAsia="zh-CN"/>
        </w:rPr>
        <w:t>A</w:t>
      </w:r>
      <w:r w:rsidRPr="00055B58">
        <w:rPr>
          <w:rFonts w:eastAsia="宋体" w:hint="eastAsia"/>
          <w:b/>
          <w:bCs/>
          <w:szCs w:val="24"/>
          <w:lang w:eastAsia="zh-CN"/>
        </w:rPr>
        <w:t xml:space="preserve">greements: </w:t>
      </w:r>
    </w:p>
    <w:p w14:paraId="1CDFD4F1" w14:textId="77777777" w:rsidR="005260FE" w:rsidRPr="000F3819" w:rsidRDefault="005260FE" w:rsidP="005260FE">
      <w:pPr>
        <w:pStyle w:val="aff8"/>
        <w:widowControl/>
        <w:numPr>
          <w:ilvl w:val="0"/>
          <w:numId w:val="43"/>
        </w:numPr>
        <w:spacing w:after="120"/>
        <w:ind w:leftChars="0"/>
        <w:jc w:val="left"/>
        <w:rPr>
          <w:rFonts w:eastAsia="宋体"/>
          <w:szCs w:val="24"/>
          <w:lang w:eastAsia="zh-CN"/>
        </w:rPr>
      </w:pPr>
      <w:r w:rsidRPr="000F3819">
        <w:rPr>
          <w:rFonts w:eastAsia="宋体" w:hint="eastAsia"/>
          <w:szCs w:val="24"/>
          <w:lang w:eastAsia="zh-CN"/>
        </w:rPr>
        <w:t xml:space="preserve">For the TDD bands support PC2, and the measurement campaign is performed with PC2, RAN4 to define PC3 </w:t>
      </w:r>
      <w:r w:rsidRPr="000F3819">
        <w:rPr>
          <w:rFonts w:eastAsia="宋体"/>
          <w:szCs w:val="24"/>
          <w:lang w:eastAsia="zh-CN"/>
        </w:rPr>
        <w:t>TRP</w:t>
      </w:r>
      <w:r w:rsidRPr="000F3819">
        <w:rPr>
          <w:rFonts w:eastAsia="宋体" w:hint="eastAsia"/>
          <w:szCs w:val="24"/>
          <w:lang w:eastAsia="zh-CN"/>
        </w:rPr>
        <w:t xml:space="preserve"> for that band based on 3dB offset of PC2 requirements. </w:t>
      </w:r>
      <w:r w:rsidRPr="000F3819">
        <w:rPr>
          <w:rFonts w:eastAsia="宋体"/>
          <w:szCs w:val="24"/>
          <w:lang w:eastAsia="zh-CN"/>
        </w:rPr>
        <w:t>F</w:t>
      </w:r>
      <w:r w:rsidRPr="000F3819">
        <w:rPr>
          <w:rFonts w:eastAsia="宋体" w:hint="eastAsia"/>
          <w:szCs w:val="24"/>
          <w:lang w:eastAsia="zh-CN"/>
        </w:rPr>
        <w:t xml:space="preserve">or FDD bands, the </w:t>
      </w:r>
      <w:r w:rsidRPr="000F3819">
        <w:rPr>
          <w:rFonts w:eastAsia="宋体"/>
          <w:szCs w:val="24"/>
          <w:lang w:eastAsia="zh-CN"/>
        </w:rPr>
        <w:t>offset</w:t>
      </w:r>
      <w:r w:rsidRPr="000F3819">
        <w:rPr>
          <w:rFonts w:eastAsia="宋体" w:hint="eastAsia"/>
          <w:szCs w:val="24"/>
          <w:lang w:eastAsia="zh-CN"/>
        </w:rPr>
        <w:t xml:space="preserve"> value will not be specified in Rel-18. </w:t>
      </w:r>
    </w:p>
    <w:p w14:paraId="56528074" w14:textId="77777777" w:rsidR="009E3EB7" w:rsidRPr="005260FE" w:rsidRDefault="009E3EB7" w:rsidP="007D4F1F">
      <w:pPr>
        <w:ind w:left="708"/>
        <w:rPr>
          <w:rFonts w:ascii="Arial" w:eastAsia="等线" w:hAnsi="Arial" w:cs="Arial"/>
          <w:lang w:val="en-US" w:eastAsia="zh-CN"/>
        </w:rPr>
      </w:pPr>
    </w:p>
    <w:p w14:paraId="1FFFEBD3" w14:textId="77777777" w:rsidR="009E3EB7" w:rsidRDefault="009E3EB7" w:rsidP="007D4F1F">
      <w:pPr>
        <w:ind w:left="708"/>
        <w:rPr>
          <w:rFonts w:ascii="Arial" w:eastAsia="等线" w:hAnsi="Arial" w:cs="Arial"/>
          <w:lang w:eastAsia="zh-CN"/>
        </w:rPr>
      </w:pPr>
    </w:p>
    <w:p w14:paraId="3806C7C2" w14:textId="1C512352" w:rsidR="009E3EB7" w:rsidRPr="00A54656" w:rsidRDefault="009E3EB7" w:rsidP="00A54656">
      <w:pPr>
        <w:pStyle w:val="5"/>
        <w:rPr>
          <w:lang w:eastAsia="ja-JP"/>
        </w:rPr>
      </w:pPr>
      <w:r w:rsidRPr="00A54656">
        <w:rPr>
          <w:lang w:eastAsia="ja-JP"/>
        </w:rPr>
        <w:t>RAN4 #11</w:t>
      </w:r>
      <w:r w:rsidRPr="00A54656">
        <w:rPr>
          <w:rFonts w:hint="eastAsia"/>
          <w:lang w:eastAsia="ja-JP"/>
        </w:rPr>
        <w:t>1</w:t>
      </w:r>
      <w:r w:rsidRPr="00A54656">
        <w:rPr>
          <w:lang w:eastAsia="ja-JP"/>
        </w:rPr>
        <w:t xml:space="preserve">  </w:t>
      </w:r>
    </w:p>
    <w:p w14:paraId="772A299A" w14:textId="77777777" w:rsidR="009E3EB7" w:rsidRPr="007B4CA6" w:rsidRDefault="009E3EB7" w:rsidP="009E3EB7">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48AE45DC" w14:textId="5C360BEA" w:rsidR="00D52734" w:rsidRDefault="00D52734"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 xml:space="preserve">Topic summary </w:t>
      </w:r>
      <w:r w:rsidRPr="00A57C62">
        <w:rPr>
          <w:rFonts w:ascii="Times New Roman" w:eastAsia="Yu Mincho" w:hAnsi="Times New Roman" w:hint="eastAsia"/>
          <w:kern w:val="0"/>
          <w:sz w:val="20"/>
          <w:szCs w:val="20"/>
          <w:lang w:val="en-GB"/>
        </w:rPr>
        <w:t>for</w:t>
      </w:r>
      <w:r>
        <w:rPr>
          <w:rFonts w:ascii="Times New Roman" w:eastAsia="Yu Mincho" w:hAnsi="Times New Roman"/>
          <w:kern w:val="0"/>
          <w:sz w:val="20"/>
          <w:szCs w:val="20"/>
          <w:lang w:val="en-GB"/>
        </w:rPr>
        <w:t xml:space="preserve"> FR1 TRP TRS WI </w:t>
      </w:r>
      <w:r w:rsidRPr="007B4CA6">
        <w:rPr>
          <w:rFonts w:ascii="Times New Roman" w:eastAsia="Yu Mincho" w:hAnsi="Times New Roman"/>
          <w:kern w:val="0"/>
          <w:sz w:val="20"/>
          <w:szCs w:val="20"/>
          <w:lang w:val="en-GB"/>
        </w:rPr>
        <w:t>in [</w:t>
      </w:r>
      <w:r>
        <w:rPr>
          <w:rFonts w:ascii="Times New Roman" w:eastAsia="等线" w:hAnsi="Times New Roman" w:hint="eastAsia"/>
          <w:kern w:val="0"/>
          <w:sz w:val="20"/>
          <w:szCs w:val="20"/>
          <w:lang w:val="en-GB" w:eastAsia="zh-CN"/>
        </w:rPr>
        <w:t>80</w:t>
      </w:r>
      <w:r w:rsidRPr="007B4CA6">
        <w:rPr>
          <w:rFonts w:ascii="Times New Roman" w:eastAsia="Yu Mincho" w:hAnsi="Times New Roman"/>
          <w:kern w:val="0"/>
          <w:sz w:val="20"/>
          <w:szCs w:val="20"/>
          <w:lang w:val="en-GB"/>
        </w:rPr>
        <w:t>]</w:t>
      </w:r>
    </w:p>
    <w:p w14:paraId="60BAE18F" w14:textId="369658E2" w:rsidR="00D52734" w:rsidRDefault="00D52734"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w:t>
      </w:r>
      <w:r>
        <w:rPr>
          <w:rFonts w:ascii="Times New Roman" w:eastAsia="等线" w:hAnsi="Times New Roman" w:hint="eastAsia"/>
          <w:kern w:val="0"/>
          <w:sz w:val="20"/>
          <w:szCs w:val="20"/>
          <w:lang w:val="en-GB" w:eastAsia="zh-CN"/>
        </w:rPr>
        <w:t>captured</w:t>
      </w:r>
      <w:r>
        <w:rPr>
          <w:rFonts w:ascii="Times New Roman" w:eastAsia="Yu Mincho" w:hAnsi="Times New Roman"/>
          <w:kern w:val="0"/>
          <w:sz w:val="20"/>
          <w:szCs w:val="20"/>
          <w:lang w:val="en-GB"/>
        </w:rPr>
        <w:t xml:space="preserve"> in [</w:t>
      </w:r>
      <w:r>
        <w:rPr>
          <w:rFonts w:ascii="Times New Roman" w:eastAsia="等线" w:hAnsi="Times New Roman" w:hint="eastAsia"/>
          <w:kern w:val="0"/>
          <w:sz w:val="20"/>
          <w:szCs w:val="20"/>
          <w:lang w:val="en-GB" w:eastAsia="zh-CN"/>
        </w:rPr>
        <w:t>78</w:t>
      </w:r>
      <w:r>
        <w:rPr>
          <w:rFonts w:ascii="Times New Roman" w:eastAsia="Yu Mincho" w:hAnsi="Times New Roman"/>
          <w:kern w:val="0"/>
          <w:sz w:val="20"/>
          <w:szCs w:val="20"/>
          <w:lang w:val="en-GB"/>
        </w:rPr>
        <w:t>]</w:t>
      </w:r>
    </w:p>
    <w:p w14:paraId="7C6C2694" w14:textId="4D79521D" w:rsidR="00D52734" w:rsidRDefault="00D52734"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D52734">
        <w:rPr>
          <w:rFonts w:ascii="Times New Roman" w:eastAsia="Yu Mincho" w:hAnsi="Times New Roman"/>
          <w:kern w:val="0"/>
          <w:sz w:val="20"/>
          <w:szCs w:val="20"/>
          <w:lang w:val="en-GB"/>
        </w:rPr>
        <w:t>CR to TR 38.870 on Rel-18 AC lab alignment activity outcome</w:t>
      </w:r>
      <w:r w:rsidRPr="005260FE">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 xml:space="preserve">was </w:t>
      </w:r>
      <w:r>
        <w:rPr>
          <w:rFonts w:ascii="Times New Roman" w:eastAsia="等线" w:hAnsi="Times New Roman" w:hint="eastAsia"/>
          <w:kern w:val="0"/>
          <w:sz w:val="20"/>
          <w:szCs w:val="20"/>
          <w:lang w:val="en-GB" w:eastAsia="zh-CN"/>
        </w:rPr>
        <w:t>agreed</w:t>
      </w:r>
      <w:r>
        <w:rPr>
          <w:rFonts w:ascii="Times New Roman" w:eastAsia="Yu Mincho" w:hAnsi="Times New Roman"/>
          <w:kern w:val="0"/>
          <w:sz w:val="20"/>
          <w:szCs w:val="20"/>
          <w:lang w:val="en-GB"/>
        </w:rPr>
        <w:t xml:space="preserve"> in [</w:t>
      </w:r>
      <w:r>
        <w:rPr>
          <w:rFonts w:ascii="Times New Roman" w:eastAsia="等线" w:hAnsi="Times New Roman" w:hint="eastAsia"/>
          <w:kern w:val="0"/>
          <w:sz w:val="20"/>
          <w:szCs w:val="20"/>
          <w:lang w:val="en-GB" w:eastAsia="zh-CN"/>
        </w:rPr>
        <w:t>61</w:t>
      </w:r>
      <w:r>
        <w:rPr>
          <w:rFonts w:ascii="Times New Roman" w:eastAsia="Yu Mincho" w:hAnsi="Times New Roman"/>
          <w:kern w:val="0"/>
          <w:sz w:val="20"/>
          <w:szCs w:val="20"/>
          <w:lang w:val="en-GB"/>
        </w:rPr>
        <w:t>]</w:t>
      </w:r>
    </w:p>
    <w:p w14:paraId="5C10F0BA" w14:textId="7AF753FD" w:rsidR="00D52734" w:rsidRPr="005260FE" w:rsidRDefault="00D52734"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D52734">
        <w:rPr>
          <w:rFonts w:ascii="Times New Roman" w:eastAsia="Yu Mincho" w:hAnsi="Times New Roman"/>
          <w:kern w:val="0"/>
          <w:sz w:val="20"/>
          <w:szCs w:val="20"/>
          <w:lang w:val="en-GB"/>
        </w:rPr>
        <w:t>Updated Rel-18_TRP TRS data collection template</w:t>
      </w:r>
      <w:r w:rsidRPr="003538DA">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 xml:space="preserve">is </w:t>
      </w:r>
      <w:r>
        <w:rPr>
          <w:rFonts w:ascii="Times New Roman" w:eastAsia="等线" w:hAnsi="Times New Roman" w:hint="eastAsia"/>
          <w:kern w:val="0"/>
          <w:sz w:val="20"/>
          <w:szCs w:val="20"/>
          <w:lang w:val="en-GB" w:eastAsia="zh-CN"/>
        </w:rPr>
        <w:t>approved</w:t>
      </w:r>
      <w:r>
        <w:rPr>
          <w:rFonts w:ascii="Times New Roman" w:eastAsia="Yu Mincho" w:hAnsi="Times New Roman"/>
          <w:kern w:val="0"/>
          <w:sz w:val="20"/>
          <w:szCs w:val="20"/>
          <w:lang w:val="en-GB"/>
        </w:rPr>
        <w:t xml:space="preserve"> in [</w:t>
      </w:r>
      <w:r>
        <w:rPr>
          <w:rFonts w:ascii="Times New Roman" w:eastAsia="等线" w:hAnsi="Times New Roman" w:hint="eastAsia"/>
          <w:kern w:val="0"/>
          <w:sz w:val="20"/>
          <w:szCs w:val="20"/>
          <w:lang w:val="en-GB" w:eastAsia="zh-CN"/>
        </w:rPr>
        <w:t>64</w:t>
      </w:r>
      <w:r>
        <w:rPr>
          <w:rFonts w:ascii="Times New Roman" w:eastAsia="Yu Mincho" w:hAnsi="Times New Roman"/>
          <w:kern w:val="0"/>
          <w:sz w:val="20"/>
          <w:szCs w:val="20"/>
          <w:lang w:val="en-GB"/>
        </w:rPr>
        <w:t>]</w:t>
      </w:r>
    </w:p>
    <w:p w14:paraId="10EFFE3E" w14:textId="401EF01D" w:rsidR="00D52734" w:rsidRPr="00A16936" w:rsidRDefault="00A16936"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16936">
        <w:rPr>
          <w:rFonts w:ascii="Times New Roman" w:eastAsia="Yu Mincho" w:hAnsi="Times New Roman"/>
          <w:kern w:val="0"/>
          <w:sz w:val="20"/>
          <w:szCs w:val="20"/>
          <w:lang w:val="en-GB"/>
        </w:rPr>
        <w:t>CR to TR 38.870 to update RC TRS definition in 5.22 and 8.6.1.1</w:t>
      </w:r>
      <w:r w:rsidR="00D52734">
        <w:rPr>
          <w:rFonts w:ascii="Times New Roman" w:eastAsia="等线" w:hAnsi="Times New Roman" w:hint="eastAsia"/>
          <w:kern w:val="0"/>
          <w:sz w:val="20"/>
          <w:szCs w:val="20"/>
          <w:lang w:val="en-GB" w:eastAsia="zh-CN"/>
        </w:rPr>
        <w:t xml:space="preserve"> is </w:t>
      </w:r>
      <w:r>
        <w:rPr>
          <w:rFonts w:ascii="Times New Roman" w:eastAsia="等线" w:hAnsi="Times New Roman" w:hint="eastAsia"/>
          <w:kern w:val="0"/>
          <w:sz w:val="20"/>
          <w:szCs w:val="20"/>
          <w:lang w:val="en-GB" w:eastAsia="zh-CN"/>
        </w:rPr>
        <w:t>approved</w:t>
      </w:r>
      <w:r w:rsidR="00D52734">
        <w:rPr>
          <w:rFonts w:ascii="Times New Roman" w:eastAsia="等线" w:hAnsi="Times New Roman" w:hint="eastAsia"/>
          <w:kern w:val="0"/>
          <w:sz w:val="20"/>
          <w:szCs w:val="20"/>
          <w:lang w:val="en-GB" w:eastAsia="zh-CN"/>
        </w:rPr>
        <w:t xml:space="preserve"> in [</w:t>
      </w:r>
      <w:r>
        <w:rPr>
          <w:rFonts w:ascii="Times New Roman" w:eastAsia="等线" w:hAnsi="Times New Roman" w:hint="eastAsia"/>
          <w:kern w:val="0"/>
          <w:sz w:val="20"/>
          <w:szCs w:val="20"/>
          <w:lang w:val="en-GB" w:eastAsia="zh-CN"/>
        </w:rPr>
        <w:t>65</w:t>
      </w:r>
      <w:r w:rsidR="00D52734">
        <w:rPr>
          <w:rFonts w:ascii="Times New Roman" w:eastAsia="等线" w:hAnsi="Times New Roman" w:hint="eastAsia"/>
          <w:kern w:val="0"/>
          <w:sz w:val="20"/>
          <w:szCs w:val="20"/>
          <w:lang w:val="en-GB" w:eastAsia="zh-CN"/>
        </w:rPr>
        <w:t>]</w:t>
      </w:r>
    </w:p>
    <w:p w14:paraId="3A8C0DB7" w14:textId="09E2C897" w:rsidR="00A16936" w:rsidRPr="005C0928" w:rsidRDefault="00A16936"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16936">
        <w:rPr>
          <w:rFonts w:ascii="Times New Roman" w:eastAsia="Yu Mincho" w:hAnsi="Times New Roman"/>
          <w:kern w:val="0"/>
          <w:sz w:val="20"/>
          <w:szCs w:val="20"/>
          <w:lang w:val="en-GB"/>
        </w:rPr>
        <w:t>Editorial CR to TR 38.870</w:t>
      </w:r>
      <w:r>
        <w:rPr>
          <w:rFonts w:ascii="Times New Roman" w:eastAsia="等线" w:hAnsi="Times New Roman" w:hint="eastAsia"/>
          <w:kern w:val="0"/>
          <w:sz w:val="20"/>
          <w:szCs w:val="20"/>
          <w:lang w:val="en-GB" w:eastAsia="zh-CN"/>
        </w:rPr>
        <w:t xml:space="preserve"> is agreed in [72]</w:t>
      </w:r>
    </w:p>
    <w:p w14:paraId="7C4D80AC" w14:textId="5CD12D35" w:rsidR="005C0928" w:rsidRDefault="005C0928"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5C0928">
        <w:rPr>
          <w:rFonts w:ascii="Times New Roman" w:eastAsia="Yu Mincho" w:hAnsi="Times New Roman"/>
          <w:kern w:val="0"/>
          <w:sz w:val="20"/>
          <w:szCs w:val="20"/>
          <w:lang w:val="en-GB"/>
        </w:rPr>
        <w:t>CR</w:t>
      </w:r>
      <w:r>
        <w:rPr>
          <w:rFonts w:ascii="Times New Roman" w:eastAsia="等线" w:hAnsi="Times New Roman" w:hint="eastAsia"/>
          <w:kern w:val="0"/>
          <w:sz w:val="20"/>
          <w:szCs w:val="20"/>
          <w:lang w:val="en-GB" w:eastAsia="zh-CN"/>
        </w:rPr>
        <w:t>s</w:t>
      </w:r>
      <w:r w:rsidRPr="005C0928">
        <w:rPr>
          <w:rFonts w:ascii="Times New Roman" w:eastAsia="Yu Mincho" w:hAnsi="Times New Roman"/>
          <w:kern w:val="0"/>
          <w:sz w:val="20"/>
          <w:szCs w:val="20"/>
          <w:lang w:val="en-GB"/>
        </w:rPr>
        <w:t xml:space="preserve"> on preliminary MU alignment</w:t>
      </w:r>
      <w:r>
        <w:rPr>
          <w:rFonts w:ascii="Times New Roman" w:eastAsia="等线" w:hAnsi="Times New Roman" w:hint="eastAsia"/>
          <w:kern w:val="0"/>
          <w:sz w:val="20"/>
          <w:szCs w:val="20"/>
          <w:lang w:val="en-GB" w:eastAsia="zh-CN"/>
        </w:rPr>
        <w:t xml:space="preserve"> are agreed in [73][74]</w:t>
      </w:r>
    </w:p>
    <w:p w14:paraId="61F94EDD" w14:textId="38EDC2D3" w:rsidR="00D52734" w:rsidRPr="005260FE" w:rsidRDefault="00D52734"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was approved in [</w:t>
      </w:r>
      <w:r w:rsidR="00A55FC1">
        <w:rPr>
          <w:rFonts w:ascii="Times New Roman" w:eastAsia="等线" w:hAnsi="Times New Roman" w:hint="eastAsia"/>
          <w:kern w:val="0"/>
          <w:sz w:val="20"/>
          <w:szCs w:val="20"/>
          <w:lang w:val="en-GB" w:eastAsia="zh-CN"/>
        </w:rPr>
        <w:t>84</w:t>
      </w:r>
      <w:r w:rsidRPr="007B4CA6">
        <w:rPr>
          <w:rFonts w:ascii="Times New Roman" w:eastAsia="Yu Mincho" w:hAnsi="Times New Roman"/>
          <w:kern w:val="0"/>
          <w:sz w:val="20"/>
          <w:szCs w:val="20"/>
          <w:lang w:val="en-GB"/>
        </w:rPr>
        <w:t>]</w:t>
      </w:r>
    </w:p>
    <w:p w14:paraId="345352EC" w14:textId="4552DE31" w:rsidR="00D52734" w:rsidRPr="00A55FC1" w:rsidRDefault="00A55FC1"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55FC1">
        <w:rPr>
          <w:rFonts w:ascii="Times New Roman" w:eastAsia="等线" w:hAnsi="Times New Roman"/>
          <w:kern w:val="0"/>
          <w:sz w:val="20"/>
          <w:szCs w:val="20"/>
          <w:lang w:val="en-GB" w:eastAsia="zh-CN"/>
        </w:rPr>
        <w:t>CR to TR 38.870 to add CA combinations to section 4.3.5 and editorial corrections</w:t>
      </w:r>
      <w:r w:rsidR="00D52734">
        <w:rPr>
          <w:rFonts w:ascii="Times New Roman" w:eastAsia="等线" w:hAnsi="Times New Roman" w:hint="eastAsia"/>
          <w:kern w:val="0"/>
          <w:sz w:val="20"/>
          <w:szCs w:val="20"/>
          <w:lang w:val="en-GB" w:eastAsia="zh-CN"/>
        </w:rPr>
        <w:t xml:space="preserve"> was </w:t>
      </w:r>
      <w:r>
        <w:rPr>
          <w:rFonts w:ascii="Times New Roman" w:eastAsia="等线" w:hAnsi="Times New Roman" w:hint="eastAsia"/>
          <w:kern w:val="0"/>
          <w:sz w:val="20"/>
          <w:szCs w:val="20"/>
          <w:lang w:val="en-GB" w:eastAsia="zh-CN"/>
        </w:rPr>
        <w:t>agreed</w:t>
      </w:r>
      <w:r w:rsidR="00D52734">
        <w:rPr>
          <w:rFonts w:ascii="Times New Roman" w:eastAsia="等线" w:hAnsi="Times New Roman" w:hint="eastAsia"/>
          <w:kern w:val="0"/>
          <w:sz w:val="20"/>
          <w:szCs w:val="20"/>
          <w:lang w:val="en-GB" w:eastAsia="zh-CN"/>
        </w:rPr>
        <w:t xml:space="preserve"> in [</w:t>
      </w:r>
      <w:r>
        <w:rPr>
          <w:rFonts w:ascii="Times New Roman" w:eastAsia="等线" w:hAnsi="Times New Roman" w:hint="eastAsia"/>
          <w:kern w:val="0"/>
          <w:sz w:val="20"/>
          <w:szCs w:val="20"/>
          <w:lang w:val="en-GB" w:eastAsia="zh-CN"/>
        </w:rPr>
        <w:t>87</w:t>
      </w:r>
      <w:r w:rsidR="00D52734">
        <w:rPr>
          <w:rFonts w:ascii="Times New Roman" w:eastAsia="等线" w:hAnsi="Times New Roman" w:hint="eastAsia"/>
          <w:kern w:val="0"/>
          <w:sz w:val="20"/>
          <w:szCs w:val="20"/>
          <w:lang w:val="en-GB" w:eastAsia="zh-CN"/>
        </w:rPr>
        <w:t>]</w:t>
      </w:r>
    </w:p>
    <w:p w14:paraId="36E33D9A" w14:textId="324D3E44" w:rsidR="00A55FC1" w:rsidRPr="00A55FC1" w:rsidRDefault="00A55FC1"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55FC1">
        <w:rPr>
          <w:rFonts w:ascii="Times New Roman" w:eastAsia="Yu Mincho" w:hAnsi="Times New Roman"/>
          <w:kern w:val="0"/>
          <w:sz w:val="20"/>
          <w:szCs w:val="20"/>
          <w:lang w:val="en-GB"/>
        </w:rPr>
        <w:t>Final Analysis of 3GPP TRP TRS AC lab alignment and RC harmonization measurement results</w:t>
      </w:r>
      <w:r>
        <w:rPr>
          <w:rFonts w:ascii="Times New Roman" w:eastAsia="等线" w:hAnsi="Times New Roman" w:hint="eastAsia"/>
          <w:kern w:val="0"/>
          <w:sz w:val="20"/>
          <w:szCs w:val="20"/>
          <w:lang w:val="en-GB" w:eastAsia="zh-CN"/>
        </w:rPr>
        <w:t xml:space="preserve"> was presented in [56]</w:t>
      </w:r>
    </w:p>
    <w:p w14:paraId="0D1193D6" w14:textId="491A9573" w:rsidR="00A55FC1" w:rsidRPr="00A55FC1" w:rsidRDefault="00A55FC1"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55FC1">
        <w:rPr>
          <w:rFonts w:ascii="Times New Roman" w:eastAsia="Yu Mincho" w:hAnsi="Times New Roman"/>
          <w:kern w:val="0"/>
          <w:sz w:val="20"/>
          <w:szCs w:val="20"/>
          <w:lang w:val="en-GB"/>
        </w:rPr>
        <w:t>CR to TR38.870 on CBW scaling of the TRS requirement</w:t>
      </w:r>
      <w:r>
        <w:rPr>
          <w:rFonts w:ascii="Times New Roman" w:eastAsia="等线" w:hAnsi="Times New Roman" w:hint="eastAsia"/>
          <w:kern w:val="0"/>
          <w:sz w:val="20"/>
          <w:szCs w:val="20"/>
          <w:lang w:val="en-GB" w:eastAsia="zh-CN"/>
        </w:rPr>
        <w:t xml:space="preserve"> was agreed in [90]</w:t>
      </w:r>
    </w:p>
    <w:p w14:paraId="1C5DE517" w14:textId="6C5AF48C" w:rsidR="00A55FC1" w:rsidRPr="00A55FC1" w:rsidRDefault="00A55FC1"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55FC1">
        <w:rPr>
          <w:rFonts w:ascii="Times New Roman" w:eastAsia="Yu Mincho" w:hAnsi="Times New Roman"/>
          <w:kern w:val="0"/>
          <w:sz w:val="20"/>
          <w:szCs w:val="20"/>
          <w:lang w:val="en-GB"/>
        </w:rPr>
        <w:t>CR to TS38.161 on PC3 scaling of the TRP requirement</w:t>
      </w:r>
      <w:r>
        <w:rPr>
          <w:rFonts w:ascii="Times New Roman" w:eastAsia="等线" w:hAnsi="Times New Roman" w:hint="eastAsia"/>
          <w:kern w:val="0"/>
          <w:sz w:val="20"/>
          <w:szCs w:val="20"/>
          <w:lang w:val="en-GB" w:eastAsia="zh-CN"/>
        </w:rPr>
        <w:t xml:space="preserve"> was agreed in [91]</w:t>
      </w:r>
    </w:p>
    <w:p w14:paraId="0B98FD42" w14:textId="2606AC17" w:rsidR="00A55FC1" w:rsidRPr="006A2D02" w:rsidRDefault="00A55FC1"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A55FC1">
        <w:rPr>
          <w:rFonts w:ascii="Times New Roman" w:eastAsia="Yu Mincho" w:hAnsi="Times New Roman"/>
          <w:kern w:val="0"/>
          <w:sz w:val="20"/>
          <w:szCs w:val="20"/>
          <w:lang w:val="en-GB"/>
        </w:rPr>
        <w:t>CR to TR38.870 on UL MIMO radiated output power metric</w:t>
      </w:r>
      <w:r>
        <w:rPr>
          <w:rFonts w:ascii="Times New Roman" w:eastAsia="等线" w:hAnsi="Times New Roman" w:hint="eastAsia"/>
          <w:kern w:val="0"/>
          <w:sz w:val="20"/>
          <w:szCs w:val="20"/>
          <w:lang w:val="en-GB" w:eastAsia="zh-CN"/>
        </w:rPr>
        <w:t xml:space="preserve"> was agreed in [86]</w:t>
      </w:r>
    </w:p>
    <w:p w14:paraId="1717DA96" w14:textId="3CC6BB06" w:rsidR="006A2D02" w:rsidRPr="007B4CA6" w:rsidRDefault="006A2D02" w:rsidP="00D52734">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6A2D02">
        <w:rPr>
          <w:rFonts w:ascii="Times New Roman" w:eastAsia="Yu Mincho" w:hAnsi="Times New Roman"/>
          <w:kern w:val="0"/>
          <w:sz w:val="20"/>
          <w:szCs w:val="20"/>
          <w:lang w:val="en-GB"/>
        </w:rPr>
        <w:t>Final Analysis of Rel-18 TRP TRS Performance Test Campaign</w:t>
      </w:r>
      <w:r>
        <w:rPr>
          <w:rFonts w:ascii="Times New Roman" w:eastAsia="等线" w:hAnsi="Times New Roman" w:hint="eastAsia"/>
          <w:kern w:val="0"/>
          <w:sz w:val="20"/>
          <w:szCs w:val="20"/>
          <w:lang w:val="en-GB" w:eastAsia="zh-CN"/>
        </w:rPr>
        <w:t xml:space="preserve"> is presented in [58]</w:t>
      </w:r>
    </w:p>
    <w:p w14:paraId="1BA7442C" w14:textId="77777777" w:rsidR="007D4F1F" w:rsidRDefault="007D4F1F" w:rsidP="00983404">
      <w:pPr>
        <w:pStyle w:val="aff8"/>
        <w:spacing w:line="360" w:lineRule="auto"/>
        <w:ind w:leftChars="0" w:left="564"/>
        <w:rPr>
          <w:rFonts w:ascii="Times New Roman" w:eastAsia="等线" w:hAnsi="Times New Roman"/>
          <w:kern w:val="0"/>
          <w:sz w:val="20"/>
          <w:szCs w:val="20"/>
          <w:lang w:val="en-GB" w:eastAsia="zh-CN"/>
        </w:rPr>
      </w:pPr>
    </w:p>
    <w:p w14:paraId="141C8DFB" w14:textId="77777777" w:rsidR="00A54656" w:rsidRPr="00A54656" w:rsidRDefault="00A54656" w:rsidP="00A54656">
      <w:pPr>
        <w:rPr>
          <w:rFonts w:eastAsia="等线"/>
          <w:bCs/>
          <w:i/>
          <w:iCs/>
          <w:lang w:eastAsia="zh-CN"/>
        </w:rPr>
      </w:pPr>
      <w:r w:rsidRPr="00A54656">
        <w:rPr>
          <w:rFonts w:eastAsia="等线" w:hint="eastAsia"/>
          <w:bCs/>
          <w:i/>
          <w:iCs/>
          <w:lang w:eastAsia="zh-CN"/>
        </w:rPr>
        <w:t>Agreements:</w:t>
      </w:r>
    </w:p>
    <w:p w14:paraId="5EFADCA6" w14:textId="77777777" w:rsidR="00A54656" w:rsidRPr="00A54656" w:rsidRDefault="00A54656" w:rsidP="00A54656">
      <w:pPr>
        <w:overflowPunct/>
        <w:autoSpaceDE/>
        <w:autoSpaceDN/>
        <w:adjustRightInd/>
        <w:textAlignment w:val="auto"/>
        <w:rPr>
          <w:rFonts w:eastAsia="宋体"/>
          <w:b/>
          <w:u w:val="single"/>
          <w:lang w:eastAsia="ko-KR"/>
        </w:rPr>
      </w:pPr>
      <w:r w:rsidRPr="00A54656">
        <w:rPr>
          <w:rFonts w:eastAsia="宋体"/>
          <w:b/>
          <w:u w:val="single"/>
          <w:lang w:eastAsia="ko-KR"/>
        </w:rPr>
        <w:lastRenderedPageBreak/>
        <w:t>Issue 2-</w:t>
      </w:r>
      <w:r w:rsidRPr="00A54656">
        <w:rPr>
          <w:rFonts w:eastAsia="宋体" w:hint="eastAsia"/>
          <w:b/>
          <w:u w:val="single"/>
          <w:lang w:eastAsia="zh-CN"/>
        </w:rPr>
        <w:t>1</w:t>
      </w:r>
      <w:r w:rsidRPr="00A54656">
        <w:rPr>
          <w:rFonts w:eastAsia="宋体"/>
          <w:b/>
          <w:u w:val="single"/>
          <w:lang w:eastAsia="ko-KR"/>
        </w:rPr>
        <w:t>-</w:t>
      </w:r>
      <w:r w:rsidRPr="00A54656">
        <w:rPr>
          <w:rFonts w:eastAsia="宋体" w:hint="eastAsia"/>
          <w:b/>
          <w:u w:val="single"/>
          <w:lang w:eastAsia="zh-CN"/>
        </w:rPr>
        <w:t>1</w:t>
      </w:r>
      <w:r w:rsidRPr="00A54656">
        <w:rPr>
          <w:rFonts w:eastAsia="宋体"/>
          <w:b/>
          <w:u w:val="single"/>
          <w:lang w:eastAsia="ko-KR"/>
        </w:rPr>
        <w:t xml:space="preserve">: </w:t>
      </w:r>
      <w:r w:rsidRPr="00A54656">
        <w:rPr>
          <w:rFonts w:eastAsia="宋体" w:hint="eastAsia"/>
          <w:b/>
          <w:u w:val="single"/>
          <w:lang w:eastAsia="zh-CN"/>
        </w:rPr>
        <w:t xml:space="preserve">Total </w:t>
      </w:r>
      <w:r w:rsidRPr="00A54656">
        <w:rPr>
          <w:rFonts w:eastAsia="宋体"/>
          <w:b/>
          <w:u w:val="single"/>
          <w:lang w:eastAsia="zh-CN"/>
        </w:rPr>
        <w:t>Harmonization</w:t>
      </w:r>
      <w:r w:rsidRPr="00A54656">
        <w:rPr>
          <w:rFonts w:eastAsia="宋体" w:hint="eastAsia"/>
          <w:b/>
          <w:u w:val="single"/>
          <w:lang w:eastAsia="zh-CN"/>
        </w:rPr>
        <w:t xml:space="preserve"> MU</w:t>
      </w:r>
      <w:r w:rsidRPr="00A54656">
        <w:rPr>
          <w:rFonts w:eastAsia="宋体"/>
          <w:b/>
          <w:u w:val="single"/>
          <w:lang w:eastAsia="ko-KR"/>
        </w:rPr>
        <w:t xml:space="preserve"> </w:t>
      </w:r>
    </w:p>
    <w:p w14:paraId="58EFAB76" w14:textId="77777777" w:rsidR="00A54656" w:rsidRPr="00A54656" w:rsidRDefault="00A54656" w:rsidP="00A54656">
      <w:pPr>
        <w:overflowPunct/>
        <w:autoSpaceDE/>
        <w:autoSpaceDN/>
        <w:adjustRightInd/>
        <w:textAlignment w:val="auto"/>
        <w:rPr>
          <w:rFonts w:eastAsia="宋体"/>
          <w:b/>
          <w:bCs/>
          <w:i/>
          <w:lang w:eastAsia="zh-CN"/>
        </w:rPr>
      </w:pPr>
      <w:r w:rsidRPr="00A54656">
        <w:rPr>
          <w:rFonts w:eastAsia="宋体" w:hint="eastAsia"/>
          <w:b/>
          <w:bCs/>
          <w:i/>
          <w:lang w:eastAsia="zh-CN"/>
        </w:rPr>
        <w:t>Conclusions:</w:t>
      </w:r>
    </w:p>
    <w:p w14:paraId="7D91C1ED" w14:textId="77777777" w:rsidR="00A54656" w:rsidRPr="00A54656" w:rsidRDefault="00A54656" w:rsidP="00A54656">
      <w:pPr>
        <w:overflowPunct/>
        <w:autoSpaceDE/>
        <w:autoSpaceDN/>
        <w:adjustRightInd/>
        <w:textAlignment w:val="auto"/>
        <w:rPr>
          <w:rFonts w:eastAsia="宋体"/>
          <w:i/>
          <w:lang w:eastAsia="zh-CN"/>
        </w:rPr>
      </w:pPr>
      <w:r w:rsidRPr="00A54656">
        <w:rPr>
          <w:rFonts w:eastAsia="宋体"/>
          <w:szCs w:val="24"/>
          <w:lang w:eastAsia="zh-CN"/>
        </w:rPr>
        <w:t>Total harmonization MU</w:t>
      </w:r>
      <w:r w:rsidRPr="00A54656">
        <w:rPr>
          <w:rFonts w:eastAsia="宋体" w:hint="eastAsia"/>
          <w:szCs w:val="24"/>
          <w:lang w:eastAsia="zh-CN"/>
        </w:rPr>
        <w:t>=AC MU+0.2dB</w:t>
      </w:r>
    </w:p>
    <w:p w14:paraId="5BC9AF29" w14:textId="77777777" w:rsidR="00A54656" w:rsidRPr="00A54656" w:rsidRDefault="00A54656" w:rsidP="00A54656">
      <w:pPr>
        <w:overflowPunct/>
        <w:autoSpaceDE/>
        <w:autoSpaceDN/>
        <w:adjustRightInd/>
        <w:textAlignment w:val="auto"/>
        <w:rPr>
          <w:rFonts w:eastAsia="宋体"/>
          <w:i/>
          <w:lang w:eastAsia="zh-CN"/>
        </w:rPr>
      </w:pPr>
    </w:p>
    <w:p w14:paraId="6351A0B8" w14:textId="77777777" w:rsidR="00A54656" w:rsidRPr="00A54656" w:rsidRDefault="00A54656" w:rsidP="00A54656">
      <w:pPr>
        <w:overflowPunct/>
        <w:autoSpaceDE/>
        <w:autoSpaceDN/>
        <w:adjustRightInd/>
        <w:textAlignment w:val="auto"/>
        <w:rPr>
          <w:rFonts w:eastAsia="宋体"/>
          <w:b/>
          <w:u w:val="single"/>
          <w:lang w:eastAsia="ko-KR"/>
        </w:rPr>
      </w:pPr>
      <w:r w:rsidRPr="00A54656">
        <w:rPr>
          <w:rFonts w:eastAsia="宋体"/>
          <w:b/>
          <w:u w:val="single"/>
          <w:lang w:eastAsia="ko-KR"/>
        </w:rPr>
        <w:t>Issue 2-</w:t>
      </w:r>
      <w:r w:rsidRPr="00A54656">
        <w:rPr>
          <w:rFonts w:eastAsia="宋体" w:hint="eastAsia"/>
          <w:b/>
          <w:u w:val="single"/>
          <w:lang w:eastAsia="zh-CN"/>
        </w:rPr>
        <w:t>1</w:t>
      </w:r>
      <w:r w:rsidRPr="00A54656">
        <w:rPr>
          <w:rFonts w:eastAsia="宋体"/>
          <w:b/>
          <w:u w:val="single"/>
          <w:lang w:eastAsia="ko-KR"/>
        </w:rPr>
        <w:t>-</w:t>
      </w:r>
      <w:r w:rsidRPr="00A54656">
        <w:rPr>
          <w:rFonts w:eastAsia="宋体" w:hint="eastAsia"/>
          <w:b/>
          <w:u w:val="single"/>
          <w:lang w:eastAsia="zh-CN"/>
        </w:rPr>
        <w:t>2</w:t>
      </w:r>
      <w:r w:rsidRPr="00A54656">
        <w:rPr>
          <w:rFonts w:eastAsia="宋体"/>
          <w:b/>
          <w:u w:val="single"/>
          <w:lang w:eastAsia="ko-KR"/>
        </w:rPr>
        <w:t xml:space="preserve">: </w:t>
      </w:r>
      <w:bookmarkStart w:id="1" w:name="OLE_LINK2"/>
      <w:r w:rsidRPr="00A54656">
        <w:rPr>
          <w:rFonts w:eastAsia="宋体"/>
          <w:b/>
          <w:u w:val="single"/>
          <w:lang w:eastAsia="zh-CN"/>
        </w:rPr>
        <w:t>Maintenance</w:t>
      </w:r>
      <w:bookmarkEnd w:id="1"/>
      <w:r w:rsidRPr="00A54656">
        <w:rPr>
          <w:rFonts w:eastAsia="宋体" w:hint="eastAsia"/>
          <w:b/>
          <w:u w:val="single"/>
          <w:lang w:eastAsia="zh-CN"/>
        </w:rPr>
        <w:t xml:space="preserve"> work for </w:t>
      </w:r>
      <w:r w:rsidRPr="00A54656">
        <w:rPr>
          <w:rFonts w:eastAsia="宋体"/>
          <w:b/>
          <w:u w:val="single"/>
          <w:lang w:eastAsia="ko-KR"/>
        </w:rPr>
        <w:t xml:space="preserve">RC </w:t>
      </w:r>
      <w:r w:rsidRPr="00A54656">
        <w:rPr>
          <w:rFonts w:eastAsia="宋体"/>
          <w:b/>
          <w:u w:val="single"/>
          <w:lang w:eastAsia="zh-CN"/>
        </w:rPr>
        <w:t>unavailable</w:t>
      </w:r>
      <w:r w:rsidRPr="00A54656">
        <w:rPr>
          <w:rFonts w:eastAsia="宋体" w:hint="eastAsia"/>
          <w:b/>
          <w:u w:val="single"/>
          <w:lang w:eastAsia="zh-CN"/>
        </w:rPr>
        <w:t xml:space="preserve"> results</w:t>
      </w:r>
    </w:p>
    <w:p w14:paraId="4D8F911A" w14:textId="77777777" w:rsidR="00A54656" w:rsidRPr="00A54656" w:rsidRDefault="00A54656" w:rsidP="00A54656">
      <w:pPr>
        <w:overflowPunct/>
        <w:autoSpaceDE/>
        <w:autoSpaceDN/>
        <w:adjustRightInd/>
        <w:textAlignment w:val="auto"/>
        <w:rPr>
          <w:rFonts w:eastAsia="宋体"/>
          <w:b/>
          <w:bCs/>
          <w:i/>
          <w:lang w:eastAsia="zh-CN"/>
        </w:rPr>
      </w:pPr>
      <w:r w:rsidRPr="00A54656">
        <w:rPr>
          <w:rFonts w:eastAsia="宋体" w:hint="eastAsia"/>
          <w:b/>
          <w:bCs/>
          <w:i/>
          <w:lang w:eastAsia="zh-CN"/>
        </w:rPr>
        <w:t>Conclusions:</w:t>
      </w:r>
    </w:p>
    <w:p w14:paraId="17BE7F9E" w14:textId="77777777" w:rsidR="00A54656" w:rsidRPr="00A54656" w:rsidRDefault="00A54656" w:rsidP="00A54656">
      <w:pPr>
        <w:overflowPunct/>
        <w:autoSpaceDE/>
        <w:autoSpaceDN/>
        <w:adjustRightInd/>
        <w:textAlignment w:val="auto"/>
        <w:rPr>
          <w:rFonts w:eastAsia="宋体"/>
          <w:iCs/>
          <w:lang w:eastAsia="zh-CN"/>
        </w:rPr>
      </w:pPr>
      <w:r w:rsidRPr="00A54656">
        <w:rPr>
          <w:rFonts w:eastAsia="宋体"/>
          <w:iCs/>
          <w:lang w:eastAsia="zh-CN"/>
        </w:rPr>
        <w:t xml:space="preserve">Allow to update RC harmonization data in maintenance phase when the unfinished n28 testing </w:t>
      </w:r>
      <w:r w:rsidRPr="00A54656">
        <w:rPr>
          <w:rFonts w:eastAsia="宋体" w:hint="eastAsia"/>
          <w:iCs/>
          <w:lang w:eastAsia="zh-CN"/>
        </w:rPr>
        <w:t xml:space="preserve">from lab 9 </w:t>
      </w:r>
      <w:r w:rsidRPr="00A54656">
        <w:rPr>
          <w:rFonts w:eastAsia="宋体"/>
          <w:iCs/>
          <w:lang w:eastAsia="zh-CN"/>
        </w:rPr>
        <w:t>is done</w:t>
      </w:r>
      <w:r w:rsidRPr="00A54656">
        <w:rPr>
          <w:rFonts w:eastAsia="宋体" w:hint="eastAsia"/>
          <w:iCs/>
          <w:lang w:eastAsia="zh-CN"/>
        </w:rPr>
        <w:t>.</w:t>
      </w:r>
    </w:p>
    <w:p w14:paraId="02329CD4" w14:textId="77777777" w:rsidR="00A54656" w:rsidRPr="00A54656" w:rsidRDefault="00A54656" w:rsidP="00A54656">
      <w:pPr>
        <w:overflowPunct/>
        <w:autoSpaceDE/>
        <w:autoSpaceDN/>
        <w:adjustRightInd/>
        <w:textAlignment w:val="auto"/>
        <w:rPr>
          <w:rFonts w:eastAsia="宋体"/>
          <w:i/>
          <w:lang w:eastAsia="zh-CN"/>
        </w:rPr>
      </w:pPr>
    </w:p>
    <w:p w14:paraId="6AB72EFB" w14:textId="77777777" w:rsidR="00A54656" w:rsidRPr="00A54656" w:rsidRDefault="00A54656" w:rsidP="00A54656">
      <w:pPr>
        <w:overflowPunct/>
        <w:autoSpaceDE/>
        <w:autoSpaceDN/>
        <w:adjustRightInd/>
        <w:textAlignment w:val="auto"/>
        <w:rPr>
          <w:rFonts w:eastAsia="宋体"/>
          <w:b/>
          <w:u w:val="single"/>
          <w:lang w:eastAsia="ko-KR"/>
        </w:rPr>
      </w:pPr>
      <w:r w:rsidRPr="00A54656">
        <w:rPr>
          <w:rFonts w:eastAsia="宋体"/>
          <w:b/>
          <w:u w:val="single"/>
          <w:lang w:eastAsia="ko-KR"/>
        </w:rPr>
        <w:t>Issue 2-</w:t>
      </w:r>
      <w:r w:rsidRPr="00A54656">
        <w:rPr>
          <w:rFonts w:eastAsia="宋体" w:hint="eastAsia"/>
          <w:b/>
          <w:u w:val="single"/>
          <w:lang w:eastAsia="zh-CN"/>
        </w:rPr>
        <w:t>1</w:t>
      </w:r>
      <w:r w:rsidRPr="00A54656">
        <w:rPr>
          <w:rFonts w:eastAsia="宋体"/>
          <w:b/>
          <w:u w:val="single"/>
          <w:lang w:eastAsia="ko-KR"/>
        </w:rPr>
        <w:t>-</w:t>
      </w:r>
      <w:r w:rsidRPr="00A54656">
        <w:rPr>
          <w:rFonts w:eastAsia="宋体" w:hint="eastAsia"/>
          <w:b/>
          <w:u w:val="single"/>
          <w:lang w:eastAsia="zh-CN"/>
        </w:rPr>
        <w:t>3</w:t>
      </w:r>
      <w:r w:rsidRPr="00A54656">
        <w:rPr>
          <w:rFonts w:eastAsia="宋体"/>
          <w:b/>
          <w:u w:val="single"/>
          <w:lang w:eastAsia="ko-KR"/>
        </w:rPr>
        <w:t xml:space="preserve">: </w:t>
      </w:r>
      <w:r w:rsidRPr="00A54656">
        <w:rPr>
          <w:rFonts w:eastAsia="宋体" w:hint="eastAsia"/>
          <w:b/>
          <w:u w:val="single"/>
          <w:lang w:eastAsia="zh-CN"/>
        </w:rPr>
        <w:t xml:space="preserve">Rel-18 RC </w:t>
      </w:r>
      <w:r w:rsidRPr="00A54656">
        <w:rPr>
          <w:rFonts w:eastAsia="宋体"/>
          <w:b/>
          <w:u w:val="single"/>
          <w:lang w:eastAsia="ko-KR"/>
        </w:rPr>
        <w:t xml:space="preserve">harmonization </w:t>
      </w:r>
      <w:r w:rsidRPr="00A54656">
        <w:rPr>
          <w:rFonts w:eastAsia="宋体" w:hint="eastAsia"/>
          <w:b/>
          <w:u w:val="single"/>
          <w:lang w:eastAsia="zh-CN"/>
        </w:rPr>
        <w:t>conclusions</w:t>
      </w:r>
      <w:r w:rsidRPr="00A54656">
        <w:rPr>
          <w:rFonts w:eastAsia="宋体"/>
          <w:b/>
          <w:u w:val="single"/>
          <w:lang w:eastAsia="ko-KR"/>
        </w:rPr>
        <w:t xml:space="preserve"> </w:t>
      </w:r>
    </w:p>
    <w:p w14:paraId="10923558" w14:textId="77777777" w:rsidR="00A54656" w:rsidRPr="00A54656" w:rsidRDefault="00A54656" w:rsidP="00A54656">
      <w:pPr>
        <w:overflowPunct/>
        <w:autoSpaceDE/>
        <w:autoSpaceDN/>
        <w:adjustRightInd/>
        <w:textAlignment w:val="auto"/>
        <w:rPr>
          <w:rFonts w:eastAsia="宋体"/>
          <w:b/>
          <w:bCs/>
          <w:i/>
          <w:lang w:val="x-none" w:eastAsia="zh-CN"/>
        </w:rPr>
      </w:pPr>
      <w:r w:rsidRPr="00A54656">
        <w:rPr>
          <w:rFonts w:eastAsia="宋体" w:hint="eastAsia"/>
          <w:b/>
          <w:bCs/>
          <w:i/>
          <w:lang w:val="x-none" w:eastAsia="zh-CN"/>
        </w:rPr>
        <w:t>Conclusions:</w:t>
      </w:r>
    </w:p>
    <w:p w14:paraId="54153980" w14:textId="77777777" w:rsidR="00A54656" w:rsidRPr="00A54656" w:rsidRDefault="00A54656" w:rsidP="00A54656">
      <w:pPr>
        <w:overflowPunct/>
        <w:autoSpaceDE/>
        <w:autoSpaceDN/>
        <w:adjustRightInd/>
        <w:textAlignment w:val="auto"/>
        <w:rPr>
          <w:rFonts w:eastAsia="宋体"/>
          <w:iCs/>
          <w:lang w:val="x-none" w:eastAsia="zh-CN"/>
        </w:rPr>
      </w:pPr>
      <w:r w:rsidRPr="00A54656">
        <w:rPr>
          <w:rFonts w:eastAsia="宋体"/>
          <w:iCs/>
          <w:lang w:val="x-none" w:eastAsia="zh-CN"/>
        </w:rPr>
        <w:t>Conclude RC test method harmonization for bands&gt;</w:t>
      </w:r>
      <w:r w:rsidRPr="00A54656">
        <w:rPr>
          <w:rFonts w:eastAsia="宋体" w:hint="eastAsia"/>
          <w:iCs/>
          <w:lang w:val="x-none" w:eastAsia="zh-CN"/>
        </w:rPr>
        <w:t>3</w:t>
      </w:r>
      <w:r w:rsidRPr="00A54656">
        <w:rPr>
          <w:rFonts w:eastAsia="宋体"/>
          <w:iCs/>
          <w:lang w:val="x-none" w:eastAsia="zh-CN"/>
        </w:rPr>
        <w:t xml:space="preserve">GHz. FFS below </w:t>
      </w:r>
      <w:r w:rsidRPr="00A54656">
        <w:rPr>
          <w:rFonts w:eastAsia="宋体" w:hint="eastAsia"/>
          <w:iCs/>
          <w:lang w:val="x-none" w:eastAsia="zh-CN"/>
        </w:rPr>
        <w:t>3</w:t>
      </w:r>
      <w:r w:rsidRPr="00A54656">
        <w:rPr>
          <w:rFonts w:eastAsia="宋体"/>
          <w:iCs/>
          <w:lang w:val="x-none" w:eastAsia="zh-CN"/>
        </w:rPr>
        <w:t>GHz</w:t>
      </w:r>
    </w:p>
    <w:p w14:paraId="4D4BB6BF" w14:textId="77777777" w:rsidR="00A54656" w:rsidRPr="00A54656" w:rsidRDefault="00A54656" w:rsidP="00A54656">
      <w:pPr>
        <w:overflowPunct/>
        <w:autoSpaceDE/>
        <w:autoSpaceDN/>
        <w:adjustRightInd/>
        <w:textAlignment w:val="auto"/>
        <w:rPr>
          <w:rFonts w:eastAsia="宋体"/>
          <w:i/>
          <w:lang w:eastAsia="zh-CN"/>
        </w:rPr>
      </w:pPr>
    </w:p>
    <w:p w14:paraId="6CAE8FA8" w14:textId="77777777" w:rsidR="00A54656" w:rsidRPr="00A54656" w:rsidRDefault="00A54656" w:rsidP="00A54656">
      <w:pPr>
        <w:overflowPunct/>
        <w:autoSpaceDE/>
        <w:autoSpaceDN/>
        <w:adjustRightInd/>
        <w:textAlignment w:val="auto"/>
        <w:rPr>
          <w:rFonts w:eastAsia="宋体"/>
          <w:bCs/>
          <w:i/>
          <w:iCs/>
          <w:lang w:eastAsia="ko-KR"/>
        </w:rPr>
      </w:pPr>
      <w:r w:rsidRPr="00A54656">
        <w:rPr>
          <w:rFonts w:eastAsia="宋体"/>
          <w:bCs/>
          <w:i/>
          <w:iCs/>
          <w:lang w:eastAsia="ko-KR"/>
        </w:rPr>
        <w:t>Sub-topic 2-</w:t>
      </w:r>
      <w:r w:rsidRPr="00A54656">
        <w:rPr>
          <w:rFonts w:eastAsia="宋体" w:hint="eastAsia"/>
          <w:bCs/>
          <w:i/>
          <w:iCs/>
          <w:lang w:eastAsia="ko-KR"/>
        </w:rPr>
        <w:t>2</w:t>
      </w:r>
      <w:r w:rsidRPr="00A54656">
        <w:rPr>
          <w:rFonts w:eastAsia="宋体"/>
          <w:bCs/>
          <w:i/>
          <w:iCs/>
          <w:lang w:eastAsia="ko-KR"/>
        </w:rPr>
        <w:t xml:space="preserve"> </w:t>
      </w:r>
      <w:r w:rsidRPr="00A54656">
        <w:rPr>
          <w:rFonts w:eastAsia="宋体" w:hint="eastAsia"/>
          <w:bCs/>
          <w:i/>
          <w:iCs/>
          <w:lang w:eastAsia="ko-KR"/>
        </w:rPr>
        <w:t>A</w:t>
      </w:r>
      <w:r w:rsidRPr="00A54656">
        <w:rPr>
          <w:rFonts w:eastAsia="宋体"/>
          <w:bCs/>
          <w:i/>
          <w:iCs/>
          <w:lang w:eastAsia="ko-KR"/>
        </w:rPr>
        <w:t xml:space="preserve">dditional CBW for band n28/n41/n77/n78 requirements </w:t>
      </w:r>
    </w:p>
    <w:p w14:paraId="7FCA0ACD" w14:textId="77777777" w:rsidR="00A54656" w:rsidRPr="00A54656" w:rsidRDefault="00A54656" w:rsidP="00A54656">
      <w:pPr>
        <w:overflowPunct/>
        <w:autoSpaceDE/>
        <w:autoSpaceDN/>
        <w:adjustRightInd/>
        <w:textAlignment w:val="auto"/>
        <w:rPr>
          <w:rFonts w:eastAsia="宋体"/>
          <w:b/>
          <w:u w:val="single"/>
          <w:lang w:eastAsia="ko-KR"/>
        </w:rPr>
      </w:pPr>
      <w:r w:rsidRPr="00A54656">
        <w:rPr>
          <w:rFonts w:eastAsia="宋体"/>
          <w:b/>
          <w:u w:val="single"/>
          <w:lang w:eastAsia="ko-KR"/>
        </w:rPr>
        <w:t>Issue 2-</w:t>
      </w:r>
      <w:r w:rsidRPr="00A54656">
        <w:rPr>
          <w:rFonts w:eastAsia="宋体" w:hint="eastAsia"/>
          <w:b/>
          <w:u w:val="single"/>
          <w:lang w:eastAsia="zh-CN"/>
        </w:rPr>
        <w:t>2</w:t>
      </w:r>
      <w:r w:rsidRPr="00A54656">
        <w:rPr>
          <w:rFonts w:eastAsia="宋体"/>
          <w:b/>
          <w:u w:val="single"/>
          <w:lang w:eastAsia="ko-KR"/>
        </w:rPr>
        <w:t>-</w:t>
      </w:r>
      <w:r w:rsidRPr="00A54656">
        <w:rPr>
          <w:rFonts w:eastAsia="宋体" w:hint="eastAsia"/>
          <w:b/>
          <w:u w:val="single"/>
          <w:lang w:eastAsia="zh-CN"/>
        </w:rPr>
        <w:t>1</w:t>
      </w:r>
      <w:r w:rsidRPr="00A54656">
        <w:rPr>
          <w:rFonts w:eastAsia="宋体"/>
          <w:b/>
          <w:u w:val="single"/>
          <w:lang w:eastAsia="ko-KR"/>
        </w:rPr>
        <w:t xml:space="preserve">: </w:t>
      </w:r>
      <w:r w:rsidRPr="00A54656">
        <w:rPr>
          <w:rFonts w:eastAsia="宋体" w:hint="eastAsia"/>
          <w:b/>
          <w:u w:val="single"/>
          <w:lang w:eastAsia="zh-CN"/>
        </w:rPr>
        <w:t>S</w:t>
      </w:r>
      <w:r w:rsidRPr="00A54656">
        <w:rPr>
          <w:rFonts w:eastAsia="宋体"/>
          <w:b/>
          <w:u w:val="single"/>
          <w:lang w:eastAsia="ko-KR"/>
        </w:rPr>
        <w:t>cal</w:t>
      </w:r>
      <w:r w:rsidRPr="00A54656">
        <w:rPr>
          <w:rFonts w:eastAsia="宋体" w:hint="eastAsia"/>
          <w:b/>
          <w:u w:val="single"/>
          <w:lang w:eastAsia="zh-CN"/>
        </w:rPr>
        <w:t>ing factor</w:t>
      </w:r>
      <w:r w:rsidRPr="00A54656">
        <w:rPr>
          <w:rFonts w:eastAsia="宋体"/>
          <w:b/>
          <w:u w:val="single"/>
          <w:lang w:eastAsia="ko-KR"/>
        </w:rPr>
        <w:t xml:space="preserve"> </w:t>
      </w:r>
      <w:r w:rsidRPr="00A54656">
        <w:rPr>
          <w:rFonts w:eastAsia="宋体" w:hint="eastAsia"/>
          <w:b/>
          <w:u w:val="single"/>
          <w:lang w:eastAsia="zh-CN"/>
        </w:rPr>
        <w:t>to derive requirements on alternate</w:t>
      </w:r>
      <w:r w:rsidRPr="00A54656">
        <w:rPr>
          <w:rFonts w:eastAsia="宋体"/>
          <w:b/>
          <w:u w:val="single"/>
          <w:lang w:eastAsia="ko-KR"/>
        </w:rPr>
        <w:t xml:space="preserve"> narrow CBW for n28/n41/n77/n78?</w:t>
      </w:r>
    </w:p>
    <w:p w14:paraId="050D5489" w14:textId="77777777" w:rsidR="00A54656" w:rsidRPr="00A54656" w:rsidRDefault="00A54656" w:rsidP="00A54656">
      <w:pPr>
        <w:overflowPunct/>
        <w:autoSpaceDE/>
        <w:autoSpaceDN/>
        <w:adjustRightInd/>
        <w:textAlignment w:val="auto"/>
        <w:rPr>
          <w:rFonts w:eastAsia="宋体"/>
          <w:b/>
          <w:bCs/>
          <w:i/>
          <w:iCs/>
          <w:lang w:eastAsia="zh-CN"/>
        </w:rPr>
      </w:pPr>
      <w:r w:rsidRPr="00A54656">
        <w:rPr>
          <w:rFonts w:eastAsia="宋体" w:hint="eastAsia"/>
          <w:b/>
          <w:bCs/>
          <w:i/>
          <w:iCs/>
          <w:lang w:eastAsia="zh-CN"/>
        </w:rPr>
        <w:t>Conclusions:</w:t>
      </w:r>
    </w:p>
    <w:p w14:paraId="6B70BB32" w14:textId="77777777" w:rsidR="00A54656" w:rsidRPr="00A54656" w:rsidRDefault="00A54656" w:rsidP="00A54656">
      <w:pPr>
        <w:overflowPunct/>
        <w:autoSpaceDE/>
        <w:autoSpaceDN/>
        <w:adjustRightInd/>
        <w:textAlignment w:val="auto"/>
        <w:rPr>
          <w:rFonts w:eastAsia="宋体"/>
          <w:lang w:eastAsia="zh-CN"/>
        </w:rPr>
      </w:pPr>
      <w:r w:rsidRPr="00A54656">
        <w:rPr>
          <w:rFonts w:eastAsia="宋体" w:hint="eastAsia"/>
          <w:lang w:eastAsia="zh-CN"/>
        </w:rPr>
        <w:t xml:space="preserve">7dB offset value for </w:t>
      </w:r>
      <w:r w:rsidRPr="00A54656">
        <w:rPr>
          <w:rFonts w:eastAsia="宋体"/>
          <w:lang w:eastAsia="zh-CN"/>
        </w:rPr>
        <w:t>n41/77/78</w:t>
      </w:r>
      <w:r w:rsidRPr="00A54656">
        <w:rPr>
          <w:rFonts w:eastAsia="宋体" w:hint="eastAsia"/>
          <w:lang w:eastAsia="zh-CN"/>
        </w:rPr>
        <w:t xml:space="preserve"> TRS, between 100MHz and 20MHz CBW. </w:t>
      </w:r>
    </w:p>
    <w:p w14:paraId="5ECA6C8A" w14:textId="77777777" w:rsidR="00A54656" w:rsidRPr="00A54656" w:rsidRDefault="00A54656" w:rsidP="00A54656">
      <w:pPr>
        <w:overflowPunct/>
        <w:autoSpaceDE/>
        <w:autoSpaceDN/>
        <w:adjustRightInd/>
        <w:textAlignment w:val="auto"/>
        <w:rPr>
          <w:rFonts w:eastAsia="宋体"/>
          <w:lang w:eastAsia="zh-CN"/>
        </w:rPr>
      </w:pPr>
      <w:r w:rsidRPr="00A54656">
        <w:rPr>
          <w:rFonts w:eastAsia="宋体" w:hint="eastAsia"/>
          <w:lang w:eastAsia="zh-CN"/>
        </w:rPr>
        <w:t xml:space="preserve">3dB offset value for </w:t>
      </w:r>
      <w:r w:rsidRPr="00A54656">
        <w:rPr>
          <w:rFonts w:eastAsia="宋体"/>
          <w:lang w:eastAsia="zh-CN"/>
        </w:rPr>
        <w:t>n</w:t>
      </w:r>
      <w:r w:rsidRPr="00A54656">
        <w:rPr>
          <w:rFonts w:eastAsia="宋体" w:hint="eastAsia"/>
          <w:lang w:eastAsia="zh-CN"/>
        </w:rPr>
        <w:t>2</w:t>
      </w:r>
      <w:r w:rsidRPr="00A54656">
        <w:rPr>
          <w:rFonts w:eastAsia="宋体"/>
          <w:lang w:eastAsia="zh-CN"/>
        </w:rPr>
        <w:t>8</w:t>
      </w:r>
      <w:r w:rsidRPr="00A54656">
        <w:rPr>
          <w:rFonts w:eastAsia="宋体" w:hint="eastAsia"/>
          <w:lang w:eastAsia="zh-CN"/>
        </w:rPr>
        <w:t xml:space="preserve"> TRS, between 20MHz and 10MHz CBW. </w:t>
      </w:r>
    </w:p>
    <w:p w14:paraId="16B2E23F" w14:textId="77777777" w:rsidR="00A54656" w:rsidRPr="00A54656" w:rsidRDefault="00A54656" w:rsidP="00A54656">
      <w:pPr>
        <w:overflowPunct/>
        <w:autoSpaceDE/>
        <w:autoSpaceDN/>
        <w:adjustRightInd/>
        <w:spacing w:after="120"/>
        <w:textAlignment w:val="auto"/>
        <w:rPr>
          <w:rFonts w:eastAsia="宋体"/>
          <w:b/>
          <w:bCs/>
          <w:szCs w:val="24"/>
          <w:lang w:eastAsia="zh-CN"/>
        </w:rPr>
      </w:pPr>
    </w:p>
    <w:p w14:paraId="679E44E1" w14:textId="77777777" w:rsidR="00A54656" w:rsidRPr="00A54656" w:rsidRDefault="00A54656" w:rsidP="00A54656">
      <w:pPr>
        <w:overflowPunct/>
        <w:autoSpaceDE/>
        <w:autoSpaceDN/>
        <w:adjustRightInd/>
        <w:textAlignment w:val="auto"/>
        <w:rPr>
          <w:rFonts w:eastAsia="宋体"/>
          <w:b/>
          <w:u w:val="single"/>
          <w:lang w:eastAsia="ko-KR"/>
        </w:rPr>
      </w:pPr>
      <w:r w:rsidRPr="00A54656">
        <w:rPr>
          <w:rFonts w:eastAsia="宋体"/>
          <w:b/>
          <w:u w:val="single"/>
          <w:lang w:eastAsia="ko-KR"/>
        </w:rPr>
        <w:t>Issue 2-</w:t>
      </w:r>
      <w:r w:rsidRPr="00A54656">
        <w:rPr>
          <w:rFonts w:eastAsia="宋体" w:hint="eastAsia"/>
          <w:b/>
          <w:u w:val="single"/>
          <w:lang w:eastAsia="zh-CN"/>
        </w:rPr>
        <w:t>2</w:t>
      </w:r>
      <w:r w:rsidRPr="00A54656">
        <w:rPr>
          <w:rFonts w:eastAsia="宋体"/>
          <w:b/>
          <w:u w:val="single"/>
          <w:lang w:eastAsia="ko-KR"/>
        </w:rPr>
        <w:t>-</w:t>
      </w:r>
      <w:r w:rsidRPr="00A54656">
        <w:rPr>
          <w:rFonts w:eastAsia="宋体" w:hint="eastAsia"/>
          <w:b/>
          <w:u w:val="single"/>
          <w:lang w:eastAsia="zh-CN"/>
        </w:rPr>
        <w:t>3</w:t>
      </w:r>
      <w:r w:rsidRPr="00A54656">
        <w:rPr>
          <w:rFonts w:eastAsia="宋体"/>
          <w:b/>
          <w:u w:val="single"/>
          <w:lang w:eastAsia="ko-KR"/>
        </w:rPr>
        <w:t xml:space="preserve">: </w:t>
      </w:r>
      <w:r w:rsidRPr="00A54656">
        <w:rPr>
          <w:rFonts w:eastAsia="宋体" w:hint="eastAsia"/>
          <w:b/>
          <w:u w:val="single"/>
          <w:lang w:eastAsia="zh-CN"/>
        </w:rPr>
        <w:t>SPOT method for alternative CBW testing</w:t>
      </w:r>
    </w:p>
    <w:p w14:paraId="3DC55C35" w14:textId="77777777" w:rsidR="00A54656" w:rsidRPr="00A54656" w:rsidRDefault="00A54656" w:rsidP="00A54656">
      <w:pPr>
        <w:overflowPunct/>
        <w:autoSpaceDE/>
        <w:autoSpaceDN/>
        <w:adjustRightInd/>
        <w:textAlignment w:val="auto"/>
        <w:rPr>
          <w:rFonts w:eastAsia="宋体"/>
          <w:i/>
          <w:iCs/>
          <w:lang w:eastAsia="zh-CN"/>
        </w:rPr>
      </w:pPr>
      <w:r w:rsidRPr="00A54656">
        <w:rPr>
          <w:rFonts w:eastAsia="宋体" w:hint="eastAsia"/>
          <w:b/>
          <w:bCs/>
          <w:i/>
          <w:iCs/>
          <w:lang w:eastAsia="zh-CN"/>
        </w:rPr>
        <w:t>Conclusions</w:t>
      </w:r>
      <w:r w:rsidRPr="00A54656">
        <w:rPr>
          <w:rFonts w:eastAsia="宋体" w:hint="eastAsia"/>
          <w:i/>
          <w:iCs/>
          <w:lang w:eastAsia="zh-CN"/>
        </w:rPr>
        <w:t xml:space="preserve">: </w:t>
      </w:r>
    </w:p>
    <w:p w14:paraId="576F2961" w14:textId="77777777" w:rsidR="00A54656" w:rsidRPr="00A54656" w:rsidRDefault="00A54656" w:rsidP="00A54656">
      <w:pPr>
        <w:overflowPunct/>
        <w:autoSpaceDE/>
        <w:autoSpaceDN/>
        <w:adjustRightInd/>
        <w:textAlignment w:val="auto"/>
        <w:rPr>
          <w:rFonts w:eastAsia="宋体"/>
          <w:lang w:eastAsia="zh-CN"/>
        </w:rPr>
      </w:pPr>
      <w:r w:rsidRPr="00A54656">
        <w:rPr>
          <w:rFonts w:eastAsia="宋体" w:hint="eastAsia"/>
          <w:lang w:eastAsia="zh-CN"/>
        </w:rPr>
        <w:t xml:space="preserve">Capture SPOT method into TR as alternative for </w:t>
      </w:r>
      <w:r w:rsidRPr="00A54656">
        <w:rPr>
          <w:rFonts w:eastAsia="宋体"/>
          <w:lang w:eastAsia="zh-CN"/>
        </w:rPr>
        <w:t>T</w:t>
      </w:r>
      <w:r w:rsidRPr="00A54656">
        <w:rPr>
          <w:rFonts w:eastAsia="宋体" w:hint="eastAsia"/>
          <w:lang w:eastAsia="zh-CN"/>
        </w:rPr>
        <w:t>R</w:t>
      </w:r>
      <w:r w:rsidRPr="00A54656">
        <w:rPr>
          <w:rFonts w:eastAsia="宋体"/>
          <w:lang w:eastAsia="zh-CN"/>
        </w:rPr>
        <w:t xml:space="preserve">S </w:t>
      </w:r>
      <w:r w:rsidRPr="00A54656">
        <w:rPr>
          <w:rFonts w:eastAsia="宋体" w:hint="eastAsia"/>
          <w:lang w:eastAsia="zh-CN"/>
        </w:rPr>
        <w:t xml:space="preserve">measurements </w:t>
      </w:r>
      <w:r w:rsidRPr="00A54656">
        <w:rPr>
          <w:rFonts w:eastAsia="宋体"/>
          <w:lang w:eastAsia="zh-CN"/>
        </w:rPr>
        <w:t>when using different channel bandwidth configurations on the same channel</w:t>
      </w:r>
      <w:r w:rsidRPr="00A54656">
        <w:rPr>
          <w:rFonts w:eastAsia="宋体" w:hint="eastAsia"/>
          <w:lang w:eastAsia="zh-CN"/>
        </w:rPr>
        <w:t xml:space="preserve">. </w:t>
      </w:r>
    </w:p>
    <w:p w14:paraId="54CD01A6" w14:textId="77777777" w:rsidR="00A54656" w:rsidRDefault="00A54656" w:rsidP="00A54656">
      <w:pPr>
        <w:overflowPunct/>
        <w:autoSpaceDE/>
        <w:autoSpaceDN/>
        <w:adjustRightInd/>
        <w:textAlignment w:val="auto"/>
        <w:rPr>
          <w:rFonts w:eastAsia="宋体"/>
          <w:bCs/>
          <w:i/>
          <w:iCs/>
          <w:lang w:eastAsia="ko-KR"/>
        </w:rPr>
      </w:pPr>
    </w:p>
    <w:p w14:paraId="5E935D0E" w14:textId="25FC22BA" w:rsidR="00A54656" w:rsidRPr="00A54656" w:rsidRDefault="00A54656" w:rsidP="00A54656">
      <w:pPr>
        <w:overflowPunct/>
        <w:autoSpaceDE/>
        <w:autoSpaceDN/>
        <w:adjustRightInd/>
        <w:textAlignment w:val="auto"/>
        <w:rPr>
          <w:rFonts w:eastAsia="宋体"/>
          <w:bCs/>
          <w:i/>
          <w:iCs/>
          <w:lang w:eastAsia="ko-KR"/>
        </w:rPr>
      </w:pPr>
      <w:r w:rsidRPr="00A54656">
        <w:rPr>
          <w:rFonts w:eastAsia="宋体"/>
          <w:bCs/>
          <w:i/>
          <w:iCs/>
          <w:lang w:eastAsia="ko-KR"/>
        </w:rPr>
        <w:t>Sub-topic 2-</w:t>
      </w:r>
      <w:r w:rsidRPr="00A54656">
        <w:rPr>
          <w:rFonts w:eastAsia="宋体" w:hint="eastAsia"/>
          <w:bCs/>
          <w:i/>
          <w:iCs/>
          <w:lang w:eastAsia="ko-KR"/>
        </w:rPr>
        <w:t>3</w:t>
      </w:r>
      <w:r w:rsidRPr="00A54656">
        <w:rPr>
          <w:rFonts w:eastAsia="宋体"/>
          <w:bCs/>
          <w:i/>
          <w:iCs/>
          <w:lang w:eastAsia="ko-KR"/>
        </w:rPr>
        <w:t xml:space="preserve"> Rel-18 TRP TRS requirements work </w:t>
      </w:r>
    </w:p>
    <w:p w14:paraId="5665D4BA" w14:textId="77777777" w:rsidR="00A54656" w:rsidRPr="00A54656" w:rsidRDefault="00A54656" w:rsidP="00A54656">
      <w:pPr>
        <w:overflowPunct/>
        <w:autoSpaceDE/>
        <w:autoSpaceDN/>
        <w:adjustRightInd/>
        <w:textAlignment w:val="auto"/>
        <w:rPr>
          <w:rFonts w:eastAsia="宋体"/>
          <w:b/>
          <w:u w:val="single"/>
          <w:lang w:eastAsia="zh-CN"/>
        </w:rPr>
      </w:pPr>
      <w:r w:rsidRPr="00A54656">
        <w:rPr>
          <w:rFonts w:eastAsia="宋体"/>
          <w:b/>
          <w:u w:val="single"/>
          <w:lang w:eastAsia="ko-KR"/>
        </w:rPr>
        <w:t>Issue 2-</w:t>
      </w:r>
      <w:r w:rsidRPr="00A54656">
        <w:rPr>
          <w:rFonts w:eastAsia="宋体" w:hint="eastAsia"/>
          <w:b/>
          <w:u w:val="single"/>
          <w:lang w:eastAsia="zh-CN"/>
        </w:rPr>
        <w:t>3</w:t>
      </w:r>
      <w:r w:rsidRPr="00A54656">
        <w:rPr>
          <w:rFonts w:eastAsia="宋体"/>
          <w:b/>
          <w:u w:val="single"/>
          <w:lang w:eastAsia="ko-KR"/>
        </w:rPr>
        <w:t>-</w:t>
      </w:r>
      <w:r w:rsidRPr="00A54656">
        <w:rPr>
          <w:rFonts w:eastAsia="宋体" w:hint="eastAsia"/>
          <w:b/>
          <w:u w:val="single"/>
          <w:lang w:eastAsia="zh-CN"/>
        </w:rPr>
        <w:t>1</w:t>
      </w:r>
      <w:r w:rsidRPr="00A54656">
        <w:rPr>
          <w:rFonts w:eastAsia="宋体"/>
          <w:b/>
          <w:u w:val="single"/>
          <w:lang w:eastAsia="ko-KR"/>
        </w:rPr>
        <w:t xml:space="preserve">: </w:t>
      </w:r>
      <w:r w:rsidRPr="00A54656">
        <w:rPr>
          <w:rFonts w:eastAsia="宋体" w:hint="eastAsia"/>
          <w:b/>
          <w:u w:val="single"/>
          <w:lang w:eastAsia="zh-CN"/>
        </w:rPr>
        <w:t>T</w:t>
      </w:r>
      <w:r w:rsidRPr="00A54656">
        <w:rPr>
          <w:rFonts w:eastAsia="宋体"/>
          <w:b/>
          <w:u w:val="single"/>
          <w:lang w:eastAsia="zh-CN"/>
        </w:rPr>
        <w:t>hresholds</w:t>
      </w:r>
      <w:r w:rsidRPr="00A54656">
        <w:rPr>
          <w:rFonts w:eastAsia="宋体" w:hint="eastAsia"/>
          <w:b/>
          <w:u w:val="single"/>
          <w:lang w:eastAsia="zh-CN"/>
        </w:rPr>
        <w:t xml:space="preserve"> of UE information for measured data pool</w:t>
      </w:r>
    </w:p>
    <w:p w14:paraId="1B9EB9F7" w14:textId="77777777" w:rsidR="00A54656" w:rsidRPr="00A54656" w:rsidRDefault="00A54656" w:rsidP="00A54656">
      <w:pPr>
        <w:overflowPunct/>
        <w:autoSpaceDE/>
        <w:autoSpaceDN/>
        <w:adjustRightInd/>
        <w:textAlignment w:val="auto"/>
        <w:rPr>
          <w:rFonts w:eastAsia="宋体"/>
          <w:b/>
          <w:i/>
          <w:iCs/>
          <w:lang w:eastAsia="zh-CN"/>
        </w:rPr>
      </w:pPr>
      <w:r w:rsidRPr="00A54656">
        <w:rPr>
          <w:rFonts w:eastAsia="宋体" w:hint="eastAsia"/>
          <w:b/>
          <w:i/>
          <w:iCs/>
          <w:lang w:eastAsia="zh-CN"/>
        </w:rPr>
        <w:t>Conclusions:</w:t>
      </w:r>
    </w:p>
    <w:p w14:paraId="3350FCC4" w14:textId="77777777" w:rsidR="00A54656" w:rsidRPr="00A54656" w:rsidRDefault="00A54656" w:rsidP="00A54656">
      <w:pPr>
        <w:numPr>
          <w:ilvl w:val="0"/>
          <w:numId w:val="8"/>
        </w:numPr>
        <w:overflowPunct/>
        <w:autoSpaceDE/>
        <w:autoSpaceDN/>
        <w:adjustRightInd/>
        <w:spacing w:after="120"/>
        <w:ind w:left="936"/>
        <w:textAlignment w:val="auto"/>
        <w:rPr>
          <w:rFonts w:eastAsia="宋体"/>
          <w:b/>
          <w:bCs/>
          <w:szCs w:val="24"/>
          <w:lang w:eastAsia="zh-CN"/>
        </w:rPr>
      </w:pPr>
      <w:r w:rsidRPr="00A54656">
        <w:rPr>
          <w:rFonts w:eastAsia="宋体"/>
          <w:b/>
          <w:bCs/>
          <w:szCs w:val="24"/>
          <w:lang w:eastAsia="zh-CN"/>
        </w:rPr>
        <w:t>Adopt the following values for the thresholds related to the devices pool</w:t>
      </w:r>
      <w:r w:rsidRPr="00A54656">
        <w:rPr>
          <w:rFonts w:eastAsia="宋体" w:hint="eastAsia"/>
          <w:b/>
          <w:bCs/>
          <w:szCs w:val="24"/>
          <w:lang w:eastAsia="zh-CN"/>
        </w:rPr>
        <w:t xml:space="preserve"> for Rel-18</w:t>
      </w:r>
      <w:r w:rsidRPr="00A54656">
        <w:rPr>
          <w:rFonts w:eastAsia="宋体"/>
          <w:b/>
          <w:bCs/>
          <w:szCs w:val="24"/>
          <w:lang w:eastAsia="zh-CN"/>
        </w:rPr>
        <w:t xml:space="preserve">. </w:t>
      </w:r>
    </w:p>
    <w:p w14:paraId="44FDC258" w14:textId="77777777" w:rsidR="00A54656" w:rsidRPr="00A54656" w:rsidRDefault="00A54656" w:rsidP="00A54656">
      <w:pPr>
        <w:numPr>
          <w:ilvl w:val="1"/>
          <w:numId w:val="8"/>
        </w:numPr>
        <w:overflowPunct/>
        <w:autoSpaceDE/>
        <w:autoSpaceDN/>
        <w:adjustRightInd/>
        <w:spacing w:after="100"/>
        <w:ind w:left="1656"/>
        <w:textAlignment w:val="auto"/>
        <w:rPr>
          <w:rFonts w:eastAsia="Malgun Gothic"/>
          <w:i/>
          <w:iCs/>
          <w:lang w:eastAsia="en-US"/>
        </w:rPr>
      </w:pPr>
      <w:r w:rsidRPr="00A54656">
        <w:rPr>
          <w:rFonts w:eastAsia="Malgun Gothic"/>
          <w:i/>
          <w:iCs/>
          <w:lang w:eastAsia="en-US"/>
        </w:rPr>
        <w:t>Minimum number of devices for each band, each device size, each power class: 40</w:t>
      </w:r>
    </w:p>
    <w:p w14:paraId="56158D53" w14:textId="77777777" w:rsidR="00A54656" w:rsidRPr="00A54656" w:rsidRDefault="00A54656" w:rsidP="00A54656">
      <w:pPr>
        <w:numPr>
          <w:ilvl w:val="1"/>
          <w:numId w:val="8"/>
        </w:numPr>
        <w:overflowPunct/>
        <w:autoSpaceDE/>
        <w:autoSpaceDN/>
        <w:adjustRightInd/>
        <w:spacing w:after="100"/>
        <w:ind w:left="1656"/>
        <w:textAlignment w:val="auto"/>
        <w:rPr>
          <w:rFonts w:eastAsia="Malgun Gothic"/>
          <w:i/>
          <w:iCs/>
          <w:lang w:eastAsia="en-US"/>
        </w:rPr>
      </w:pPr>
      <w:r w:rsidRPr="00A54656">
        <w:rPr>
          <w:rFonts w:eastAsia="Malgun Gothic"/>
          <w:i/>
          <w:iCs/>
          <w:lang w:eastAsia="en-US"/>
        </w:rPr>
        <w:t>Minimum number of device models: 30</w:t>
      </w:r>
    </w:p>
    <w:p w14:paraId="13DB7D73" w14:textId="77777777" w:rsidR="00A54656" w:rsidRPr="00A54656" w:rsidRDefault="00A54656" w:rsidP="00A54656">
      <w:pPr>
        <w:numPr>
          <w:ilvl w:val="1"/>
          <w:numId w:val="8"/>
        </w:numPr>
        <w:overflowPunct/>
        <w:autoSpaceDE/>
        <w:autoSpaceDN/>
        <w:adjustRightInd/>
        <w:spacing w:after="100"/>
        <w:ind w:left="1656"/>
        <w:textAlignment w:val="auto"/>
        <w:rPr>
          <w:rFonts w:eastAsia="Malgun Gothic"/>
          <w:i/>
          <w:iCs/>
          <w:lang w:eastAsia="en-US"/>
        </w:rPr>
      </w:pPr>
      <w:r w:rsidRPr="00A54656">
        <w:rPr>
          <w:rFonts w:eastAsia="Malgun Gothic"/>
          <w:i/>
          <w:iCs/>
          <w:lang w:eastAsia="en-US"/>
        </w:rPr>
        <w:t>Minimum number of devices' vendors: 5</w:t>
      </w:r>
    </w:p>
    <w:p w14:paraId="66686583" w14:textId="77777777" w:rsidR="00A54656" w:rsidRPr="00A54656" w:rsidRDefault="00A54656" w:rsidP="00A54656">
      <w:pPr>
        <w:numPr>
          <w:ilvl w:val="1"/>
          <w:numId w:val="8"/>
        </w:numPr>
        <w:overflowPunct/>
        <w:autoSpaceDE/>
        <w:autoSpaceDN/>
        <w:adjustRightInd/>
        <w:spacing w:after="100"/>
        <w:ind w:left="1656"/>
        <w:textAlignment w:val="auto"/>
        <w:rPr>
          <w:rFonts w:eastAsia="Malgun Gothic"/>
          <w:i/>
          <w:iCs/>
          <w:lang w:eastAsia="en-US"/>
        </w:rPr>
      </w:pPr>
      <w:r w:rsidRPr="00A54656">
        <w:rPr>
          <w:rFonts w:eastAsia="Malgun Gothic"/>
          <w:i/>
          <w:iCs/>
          <w:lang w:eastAsia="en-US"/>
        </w:rPr>
        <w:t xml:space="preserve">Percentage of devices from second-half 2021 to 2024: 100% </w:t>
      </w:r>
    </w:p>
    <w:p w14:paraId="4E0B5065" w14:textId="77777777" w:rsidR="00A54656" w:rsidRPr="00A54656" w:rsidRDefault="00A54656" w:rsidP="00A54656">
      <w:pPr>
        <w:numPr>
          <w:ilvl w:val="1"/>
          <w:numId w:val="8"/>
        </w:numPr>
        <w:overflowPunct/>
        <w:autoSpaceDE/>
        <w:autoSpaceDN/>
        <w:adjustRightInd/>
        <w:spacing w:after="100"/>
        <w:ind w:left="1656"/>
        <w:textAlignment w:val="auto"/>
        <w:rPr>
          <w:rFonts w:eastAsia="Malgun Gothic"/>
          <w:i/>
          <w:iCs/>
          <w:lang w:eastAsia="en-US"/>
        </w:rPr>
      </w:pPr>
      <w:r w:rsidRPr="00A54656">
        <w:rPr>
          <w:rFonts w:eastAsia="Malgun Gothic"/>
          <w:i/>
          <w:iCs/>
          <w:lang w:eastAsia="en-US"/>
        </w:rPr>
        <w:t>Percentage of the devices that are certified by PTCRB/GCF/NAL-CTA/CE/FCC: 100%</w:t>
      </w:r>
    </w:p>
    <w:p w14:paraId="23180B8F" w14:textId="77777777" w:rsidR="00A54656" w:rsidRPr="00A54656" w:rsidRDefault="00A54656" w:rsidP="00A54656">
      <w:pPr>
        <w:overflowPunct/>
        <w:autoSpaceDE/>
        <w:autoSpaceDN/>
        <w:adjustRightInd/>
        <w:textAlignment w:val="auto"/>
        <w:rPr>
          <w:rFonts w:eastAsia="宋体"/>
          <w:b/>
          <w:u w:val="single"/>
          <w:lang w:eastAsia="ko-KR"/>
        </w:rPr>
      </w:pPr>
    </w:p>
    <w:p w14:paraId="6C8030C2" w14:textId="77777777" w:rsidR="00A54656" w:rsidRPr="00A54656" w:rsidRDefault="00A54656" w:rsidP="00A54656">
      <w:pPr>
        <w:overflowPunct/>
        <w:autoSpaceDE/>
        <w:autoSpaceDN/>
        <w:adjustRightInd/>
        <w:textAlignment w:val="auto"/>
        <w:rPr>
          <w:rFonts w:eastAsia="等线"/>
          <w:b/>
          <w:i/>
          <w:iCs/>
          <w:u w:val="single"/>
          <w:lang w:eastAsia="zh-CN"/>
        </w:rPr>
      </w:pPr>
      <w:r w:rsidRPr="00A54656">
        <w:rPr>
          <w:rFonts w:eastAsia="宋体"/>
          <w:b/>
          <w:u w:val="single"/>
          <w:lang w:eastAsia="ko-KR"/>
        </w:rPr>
        <w:t>Issue 2-</w:t>
      </w:r>
      <w:r w:rsidRPr="00A54656">
        <w:rPr>
          <w:rFonts w:eastAsia="宋体" w:hint="eastAsia"/>
          <w:b/>
          <w:u w:val="single"/>
          <w:lang w:eastAsia="ko-KR"/>
        </w:rPr>
        <w:t>3</w:t>
      </w:r>
      <w:r w:rsidRPr="00A54656">
        <w:rPr>
          <w:rFonts w:eastAsia="宋体"/>
          <w:b/>
          <w:u w:val="single"/>
          <w:lang w:eastAsia="ko-KR"/>
        </w:rPr>
        <w:t>-</w:t>
      </w:r>
      <w:r w:rsidRPr="00A54656">
        <w:rPr>
          <w:rFonts w:eastAsia="宋体" w:hint="eastAsia"/>
          <w:b/>
          <w:u w:val="single"/>
          <w:lang w:eastAsia="zh-CN"/>
        </w:rPr>
        <w:t>2</w:t>
      </w:r>
      <w:r w:rsidRPr="00A54656">
        <w:rPr>
          <w:rFonts w:eastAsia="宋体"/>
          <w:b/>
          <w:u w:val="single"/>
          <w:lang w:eastAsia="ko-KR"/>
        </w:rPr>
        <w:t xml:space="preserve">: </w:t>
      </w:r>
      <w:r w:rsidRPr="00A54656">
        <w:rPr>
          <w:rFonts w:eastAsia="宋体" w:hint="eastAsia"/>
          <w:b/>
          <w:u w:val="single"/>
          <w:lang w:eastAsia="ko-KR"/>
        </w:rPr>
        <w:t xml:space="preserve">Requirements </w:t>
      </w:r>
      <w:r w:rsidRPr="00A54656">
        <w:rPr>
          <w:rFonts w:eastAsia="宋体"/>
          <w:b/>
          <w:u w:val="single"/>
          <w:lang w:eastAsia="ko-KR"/>
        </w:rPr>
        <w:t>discussion</w:t>
      </w:r>
    </w:p>
    <w:p w14:paraId="0CDB6B14" w14:textId="77777777" w:rsidR="00A54656" w:rsidRPr="00A54656" w:rsidRDefault="00A54656" w:rsidP="00A54656">
      <w:pPr>
        <w:overflowPunct/>
        <w:autoSpaceDE/>
        <w:autoSpaceDN/>
        <w:adjustRightInd/>
        <w:spacing w:after="100"/>
        <w:textAlignment w:val="auto"/>
        <w:rPr>
          <w:rFonts w:eastAsia="等线"/>
          <w:b/>
          <w:i/>
          <w:iCs/>
          <w:lang w:eastAsia="zh-CN"/>
        </w:rPr>
      </w:pPr>
      <w:r w:rsidRPr="00A54656">
        <w:rPr>
          <w:rFonts w:eastAsia="等线" w:hint="eastAsia"/>
          <w:b/>
          <w:i/>
          <w:iCs/>
          <w:lang w:eastAsia="zh-CN"/>
        </w:rPr>
        <w:t>Working procedure:</w:t>
      </w:r>
    </w:p>
    <w:p w14:paraId="58A7A79F" w14:textId="77777777" w:rsidR="00A54656" w:rsidRPr="00A54656" w:rsidRDefault="00A54656" w:rsidP="00A54656">
      <w:pPr>
        <w:numPr>
          <w:ilvl w:val="0"/>
          <w:numId w:val="8"/>
        </w:numPr>
        <w:overflowPunct/>
        <w:autoSpaceDE/>
        <w:autoSpaceDN/>
        <w:adjustRightInd/>
        <w:spacing w:after="100"/>
        <w:ind w:left="936"/>
        <w:textAlignment w:val="auto"/>
        <w:rPr>
          <w:rFonts w:eastAsia="等线"/>
          <w:b/>
          <w:bCs/>
          <w:i/>
          <w:iCs/>
          <w:lang w:eastAsia="zh-CN"/>
        </w:rPr>
      </w:pPr>
      <w:r w:rsidRPr="00A54656">
        <w:rPr>
          <w:rFonts w:eastAsia="等线" w:hint="eastAsia"/>
          <w:b/>
          <w:bCs/>
          <w:i/>
          <w:iCs/>
          <w:lang w:eastAsia="zh-CN"/>
        </w:rPr>
        <w:t xml:space="preserve">RAN4 will go to band-by-band </w:t>
      </w:r>
      <w:r w:rsidRPr="00A54656">
        <w:rPr>
          <w:rFonts w:eastAsia="等线"/>
          <w:b/>
          <w:bCs/>
          <w:i/>
          <w:iCs/>
          <w:lang w:eastAsia="zh-CN"/>
        </w:rPr>
        <w:t>discussion</w:t>
      </w:r>
      <w:r w:rsidRPr="00A54656">
        <w:rPr>
          <w:rFonts w:eastAsia="等线" w:hint="eastAsia"/>
          <w:b/>
          <w:bCs/>
          <w:i/>
          <w:iCs/>
          <w:lang w:eastAsia="zh-CN"/>
        </w:rPr>
        <w:t xml:space="preserve"> for new bands. </w:t>
      </w:r>
    </w:p>
    <w:p w14:paraId="32D651EF" w14:textId="77777777" w:rsidR="00A54656" w:rsidRPr="00A54656" w:rsidRDefault="00A54656" w:rsidP="00A54656">
      <w:pPr>
        <w:overflowPunct/>
        <w:autoSpaceDE/>
        <w:autoSpaceDN/>
        <w:adjustRightInd/>
        <w:spacing w:after="100"/>
        <w:textAlignment w:val="auto"/>
        <w:rPr>
          <w:rFonts w:eastAsia="等线"/>
          <w:i/>
          <w:iCs/>
          <w:highlight w:val="green"/>
          <w:lang w:eastAsia="zh-CN"/>
        </w:rPr>
      </w:pPr>
    </w:p>
    <w:p w14:paraId="63120920" w14:textId="77777777" w:rsidR="00A54656" w:rsidRPr="00A54656" w:rsidRDefault="00A54656" w:rsidP="00A54656">
      <w:pPr>
        <w:overflowPunct/>
        <w:autoSpaceDE/>
        <w:autoSpaceDN/>
        <w:adjustRightInd/>
        <w:textAlignment w:val="auto"/>
        <w:rPr>
          <w:rFonts w:eastAsia="等线"/>
          <w:b/>
          <w:i/>
          <w:iCs/>
          <w:highlight w:val="green"/>
          <w:u w:val="single"/>
          <w:lang w:eastAsia="zh-CN"/>
        </w:rPr>
      </w:pPr>
      <w:r w:rsidRPr="00A54656">
        <w:rPr>
          <w:rFonts w:eastAsia="宋体"/>
          <w:b/>
          <w:u w:val="single"/>
          <w:lang w:eastAsia="ko-KR"/>
        </w:rPr>
        <w:t>Issue 2-</w:t>
      </w:r>
      <w:r w:rsidRPr="00A54656">
        <w:rPr>
          <w:rFonts w:eastAsia="宋体" w:hint="eastAsia"/>
          <w:b/>
          <w:u w:val="single"/>
          <w:lang w:eastAsia="ko-KR"/>
        </w:rPr>
        <w:t>3</w:t>
      </w:r>
      <w:r w:rsidRPr="00A54656">
        <w:rPr>
          <w:rFonts w:eastAsia="宋体"/>
          <w:b/>
          <w:u w:val="single"/>
          <w:lang w:eastAsia="ko-KR"/>
        </w:rPr>
        <w:t>-</w:t>
      </w:r>
      <w:r w:rsidRPr="00A54656">
        <w:rPr>
          <w:rFonts w:eastAsia="宋体" w:hint="eastAsia"/>
          <w:b/>
          <w:u w:val="single"/>
          <w:lang w:eastAsia="zh-CN"/>
        </w:rPr>
        <w:t>3</w:t>
      </w:r>
      <w:r w:rsidRPr="00A54656">
        <w:rPr>
          <w:rFonts w:eastAsia="宋体"/>
          <w:b/>
          <w:u w:val="single"/>
          <w:lang w:eastAsia="ko-KR"/>
        </w:rPr>
        <w:t xml:space="preserve">: </w:t>
      </w:r>
      <w:r w:rsidRPr="00A54656">
        <w:rPr>
          <w:rFonts w:eastAsia="宋体" w:hint="eastAsia"/>
          <w:b/>
          <w:u w:val="single"/>
          <w:lang w:eastAsia="ko-KR"/>
        </w:rPr>
        <w:t xml:space="preserve">Requirements </w:t>
      </w:r>
      <w:r w:rsidRPr="00A54656">
        <w:rPr>
          <w:rFonts w:eastAsia="宋体" w:hint="eastAsia"/>
          <w:b/>
          <w:u w:val="single"/>
          <w:lang w:eastAsia="zh-CN"/>
        </w:rPr>
        <w:t>decision</w:t>
      </w:r>
    </w:p>
    <w:p w14:paraId="45F4FF85" w14:textId="77777777" w:rsidR="00A54656" w:rsidRPr="00A54656" w:rsidRDefault="00A54656" w:rsidP="00A54656">
      <w:pPr>
        <w:overflowPunct/>
        <w:autoSpaceDE/>
        <w:autoSpaceDN/>
        <w:adjustRightInd/>
        <w:spacing w:after="100"/>
        <w:textAlignment w:val="auto"/>
        <w:rPr>
          <w:rFonts w:eastAsia="等线"/>
          <w:b/>
          <w:i/>
          <w:iCs/>
          <w:lang w:eastAsia="zh-CN"/>
        </w:rPr>
      </w:pPr>
      <w:r w:rsidRPr="00A54656">
        <w:rPr>
          <w:rFonts w:eastAsia="等线"/>
          <w:b/>
          <w:i/>
          <w:iCs/>
          <w:lang w:eastAsia="zh-CN"/>
        </w:rPr>
        <w:t>C</w:t>
      </w:r>
      <w:r w:rsidRPr="00A54656">
        <w:rPr>
          <w:rFonts w:eastAsia="等线" w:hint="eastAsia"/>
          <w:b/>
          <w:i/>
          <w:iCs/>
          <w:lang w:eastAsia="zh-CN"/>
        </w:rPr>
        <w:t>onclude discussions of requirements for band n1 and n28:</w:t>
      </w:r>
    </w:p>
    <w:tbl>
      <w:tblPr>
        <w:tblStyle w:val="TableGrid1"/>
        <w:tblW w:w="0" w:type="auto"/>
        <w:tblLook w:val="04A0" w:firstRow="1" w:lastRow="0" w:firstColumn="1" w:lastColumn="0" w:noHBand="0" w:noVBand="1"/>
      </w:tblPr>
      <w:tblGrid>
        <w:gridCol w:w="1272"/>
        <w:gridCol w:w="944"/>
        <w:gridCol w:w="944"/>
        <w:gridCol w:w="946"/>
        <w:gridCol w:w="946"/>
        <w:gridCol w:w="945"/>
        <w:gridCol w:w="945"/>
        <w:gridCol w:w="946"/>
        <w:gridCol w:w="946"/>
      </w:tblGrid>
      <w:tr w:rsidR="00A54656" w:rsidRPr="00A54656" w14:paraId="3CD88945" w14:textId="77777777" w:rsidTr="00132302">
        <w:tc>
          <w:tcPr>
            <w:tcW w:w="1272" w:type="dxa"/>
            <w:vMerge w:val="restart"/>
          </w:tcPr>
          <w:p w14:paraId="62FB648F" w14:textId="77777777" w:rsidR="00A54656" w:rsidRPr="00A54656" w:rsidRDefault="00A54656" w:rsidP="00A54656">
            <w:pPr>
              <w:spacing w:after="100"/>
              <w:rPr>
                <w:rFonts w:eastAsia="等线"/>
                <w:i/>
                <w:iCs/>
                <w:lang w:eastAsia="zh-CN"/>
              </w:rPr>
            </w:pPr>
            <w:bookmarkStart w:id="2" w:name="_Hlk167367559"/>
            <w:r w:rsidRPr="00A54656">
              <w:rPr>
                <w:rFonts w:eastAsia="等线" w:hint="eastAsia"/>
                <w:i/>
                <w:iCs/>
                <w:lang w:eastAsia="zh-CN"/>
              </w:rPr>
              <w:lastRenderedPageBreak/>
              <w:t>requirements</w:t>
            </w:r>
          </w:p>
        </w:tc>
        <w:tc>
          <w:tcPr>
            <w:tcW w:w="1888" w:type="dxa"/>
            <w:gridSpan w:val="2"/>
          </w:tcPr>
          <w:p w14:paraId="614DBA95" w14:textId="77777777" w:rsidR="00A54656" w:rsidRPr="00A54656" w:rsidRDefault="00A54656" w:rsidP="00A54656">
            <w:pPr>
              <w:spacing w:after="100"/>
              <w:rPr>
                <w:rFonts w:eastAsia="等线"/>
                <w:b/>
                <w:bCs/>
                <w:sz w:val="22"/>
                <w:szCs w:val="22"/>
                <w:lang w:eastAsia="zh-CN"/>
              </w:rPr>
            </w:pPr>
            <w:r w:rsidRPr="00A54656">
              <w:rPr>
                <w:rFonts w:eastAsia="等线"/>
                <w:b/>
                <w:bCs/>
                <w:sz w:val="22"/>
                <w:szCs w:val="22"/>
                <w:lang w:eastAsia="zh-CN"/>
              </w:rPr>
              <w:t>Talk mode TRP</w:t>
            </w:r>
            <w:r w:rsidRPr="00A54656">
              <w:rPr>
                <w:rFonts w:eastAsia="等线"/>
                <w:b/>
                <w:bCs/>
                <w:sz w:val="22"/>
                <w:szCs w:val="22"/>
                <w:lang w:eastAsia="zh-CN"/>
              </w:rPr>
              <w:tab/>
            </w:r>
          </w:p>
        </w:tc>
        <w:tc>
          <w:tcPr>
            <w:tcW w:w="1892" w:type="dxa"/>
            <w:gridSpan w:val="2"/>
          </w:tcPr>
          <w:p w14:paraId="7DFBD0E6" w14:textId="77777777" w:rsidR="00A54656" w:rsidRPr="00A54656" w:rsidRDefault="00A54656" w:rsidP="00A54656">
            <w:pPr>
              <w:spacing w:after="100"/>
              <w:rPr>
                <w:rFonts w:eastAsia="等线"/>
                <w:b/>
                <w:bCs/>
                <w:sz w:val="22"/>
                <w:szCs w:val="22"/>
                <w:highlight w:val="green"/>
                <w:lang w:eastAsia="zh-CN"/>
              </w:rPr>
            </w:pPr>
            <w:r w:rsidRPr="00A54656">
              <w:rPr>
                <w:rFonts w:eastAsia="等线"/>
                <w:b/>
                <w:bCs/>
                <w:sz w:val="22"/>
                <w:szCs w:val="22"/>
                <w:lang w:eastAsia="zh-CN"/>
              </w:rPr>
              <w:t>Talk mode TRS</w:t>
            </w:r>
            <w:r w:rsidRPr="00A54656">
              <w:rPr>
                <w:rFonts w:eastAsia="等线"/>
                <w:b/>
                <w:bCs/>
                <w:sz w:val="22"/>
                <w:szCs w:val="22"/>
                <w:lang w:eastAsia="zh-CN"/>
              </w:rPr>
              <w:tab/>
            </w:r>
            <w:r w:rsidRPr="00A54656">
              <w:rPr>
                <w:rFonts w:eastAsia="等线"/>
                <w:b/>
                <w:bCs/>
                <w:sz w:val="22"/>
                <w:szCs w:val="22"/>
                <w:lang w:eastAsia="zh-CN"/>
              </w:rPr>
              <w:tab/>
            </w:r>
            <w:r w:rsidRPr="00A54656">
              <w:rPr>
                <w:rFonts w:eastAsia="等线"/>
                <w:b/>
                <w:bCs/>
                <w:sz w:val="22"/>
                <w:szCs w:val="22"/>
                <w:lang w:eastAsia="zh-CN"/>
              </w:rPr>
              <w:tab/>
            </w:r>
          </w:p>
        </w:tc>
        <w:tc>
          <w:tcPr>
            <w:tcW w:w="1890" w:type="dxa"/>
            <w:gridSpan w:val="2"/>
          </w:tcPr>
          <w:p w14:paraId="408A018A" w14:textId="77777777" w:rsidR="00A54656" w:rsidRPr="00A54656" w:rsidRDefault="00A54656" w:rsidP="00A54656">
            <w:pPr>
              <w:spacing w:after="100"/>
              <w:rPr>
                <w:rFonts w:eastAsia="等线"/>
                <w:b/>
                <w:bCs/>
                <w:sz w:val="22"/>
                <w:szCs w:val="22"/>
                <w:highlight w:val="green"/>
                <w:lang w:eastAsia="zh-CN"/>
              </w:rPr>
            </w:pPr>
            <w:r w:rsidRPr="00A54656">
              <w:rPr>
                <w:rFonts w:eastAsia="等线"/>
                <w:b/>
                <w:bCs/>
                <w:sz w:val="22"/>
                <w:szCs w:val="22"/>
                <w:lang w:eastAsia="zh-CN"/>
              </w:rPr>
              <w:t>Browsing mode TRP</w:t>
            </w:r>
            <w:r w:rsidRPr="00A54656">
              <w:rPr>
                <w:rFonts w:eastAsia="等线"/>
                <w:b/>
                <w:bCs/>
                <w:sz w:val="22"/>
                <w:szCs w:val="22"/>
                <w:lang w:eastAsia="zh-CN"/>
              </w:rPr>
              <w:tab/>
            </w:r>
          </w:p>
        </w:tc>
        <w:tc>
          <w:tcPr>
            <w:tcW w:w="1892" w:type="dxa"/>
            <w:gridSpan w:val="2"/>
          </w:tcPr>
          <w:p w14:paraId="0969D9E3" w14:textId="77777777" w:rsidR="00A54656" w:rsidRPr="00A54656" w:rsidRDefault="00A54656" w:rsidP="00A54656">
            <w:pPr>
              <w:spacing w:after="100"/>
              <w:rPr>
                <w:rFonts w:eastAsia="等线"/>
                <w:b/>
                <w:bCs/>
                <w:sz w:val="22"/>
                <w:szCs w:val="22"/>
                <w:highlight w:val="green"/>
                <w:lang w:eastAsia="zh-CN"/>
              </w:rPr>
            </w:pPr>
            <w:r w:rsidRPr="00A54656">
              <w:rPr>
                <w:rFonts w:eastAsia="等线"/>
                <w:b/>
                <w:bCs/>
                <w:sz w:val="22"/>
                <w:szCs w:val="22"/>
                <w:lang w:eastAsia="zh-CN"/>
              </w:rPr>
              <w:t>Browsing mode TRS</w:t>
            </w:r>
          </w:p>
        </w:tc>
      </w:tr>
      <w:tr w:rsidR="00A54656" w:rsidRPr="00A54656" w14:paraId="5481D375" w14:textId="77777777" w:rsidTr="00132302">
        <w:tc>
          <w:tcPr>
            <w:tcW w:w="1272" w:type="dxa"/>
            <w:vMerge/>
          </w:tcPr>
          <w:p w14:paraId="5A16F18F" w14:textId="77777777" w:rsidR="00A54656" w:rsidRPr="00A54656" w:rsidRDefault="00A54656" w:rsidP="00A54656">
            <w:pPr>
              <w:spacing w:after="100"/>
              <w:rPr>
                <w:rFonts w:eastAsia="等线"/>
                <w:i/>
                <w:iCs/>
                <w:highlight w:val="green"/>
                <w:lang w:eastAsia="zh-CN"/>
              </w:rPr>
            </w:pPr>
          </w:p>
        </w:tc>
        <w:tc>
          <w:tcPr>
            <w:tcW w:w="944" w:type="dxa"/>
          </w:tcPr>
          <w:p w14:paraId="3D3DDE74"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n1 PC3</w:t>
            </w:r>
          </w:p>
        </w:tc>
        <w:tc>
          <w:tcPr>
            <w:tcW w:w="944" w:type="dxa"/>
          </w:tcPr>
          <w:p w14:paraId="098BEA60"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n28 PC3</w:t>
            </w:r>
          </w:p>
        </w:tc>
        <w:tc>
          <w:tcPr>
            <w:tcW w:w="946" w:type="dxa"/>
          </w:tcPr>
          <w:p w14:paraId="57AB1D5F"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n1 TRS</w:t>
            </w:r>
          </w:p>
        </w:tc>
        <w:tc>
          <w:tcPr>
            <w:tcW w:w="946" w:type="dxa"/>
          </w:tcPr>
          <w:p w14:paraId="5A929DB3"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n28 TRS</w:t>
            </w:r>
          </w:p>
        </w:tc>
        <w:tc>
          <w:tcPr>
            <w:tcW w:w="945" w:type="dxa"/>
          </w:tcPr>
          <w:p w14:paraId="45B8D436"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n1 PC3</w:t>
            </w:r>
          </w:p>
        </w:tc>
        <w:tc>
          <w:tcPr>
            <w:tcW w:w="945" w:type="dxa"/>
          </w:tcPr>
          <w:p w14:paraId="5EB202F1"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n28 PC3</w:t>
            </w:r>
          </w:p>
        </w:tc>
        <w:tc>
          <w:tcPr>
            <w:tcW w:w="946" w:type="dxa"/>
          </w:tcPr>
          <w:p w14:paraId="6E27C3E5"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n1 TRS</w:t>
            </w:r>
          </w:p>
        </w:tc>
        <w:tc>
          <w:tcPr>
            <w:tcW w:w="946" w:type="dxa"/>
          </w:tcPr>
          <w:p w14:paraId="06931B0F" w14:textId="77777777" w:rsidR="00A54656" w:rsidRPr="00A54656" w:rsidRDefault="00A54656" w:rsidP="00A54656">
            <w:pPr>
              <w:spacing w:after="100"/>
              <w:rPr>
                <w:rFonts w:eastAsia="等线"/>
                <w:i/>
                <w:iCs/>
                <w:highlight w:val="green"/>
                <w:lang w:eastAsia="zh-CN"/>
              </w:rPr>
            </w:pPr>
            <w:r w:rsidRPr="00A54656">
              <w:rPr>
                <w:rFonts w:eastAsia="Yu Mincho"/>
                <w:lang w:eastAsia="en-US"/>
              </w:rPr>
              <w:t>n28 TRS</w:t>
            </w:r>
          </w:p>
        </w:tc>
      </w:tr>
      <w:tr w:rsidR="00A54656" w:rsidRPr="00A54656" w14:paraId="7223FB69" w14:textId="77777777" w:rsidTr="00132302">
        <w:tc>
          <w:tcPr>
            <w:tcW w:w="1272" w:type="dxa"/>
          </w:tcPr>
          <w:p w14:paraId="139A1483" w14:textId="77777777" w:rsidR="00A54656" w:rsidRPr="00A54656" w:rsidRDefault="00A54656" w:rsidP="00A54656">
            <w:pPr>
              <w:spacing w:after="100"/>
              <w:rPr>
                <w:rFonts w:eastAsia="等线"/>
                <w:i/>
                <w:iCs/>
                <w:highlight w:val="green"/>
                <w:lang w:eastAsia="zh-CN"/>
              </w:rPr>
            </w:pPr>
            <w:r w:rsidRPr="00A54656">
              <w:rPr>
                <w:rFonts w:eastAsia="等线" w:hint="eastAsia"/>
                <w:i/>
                <w:iCs/>
                <w:lang w:eastAsia="zh-CN"/>
              </w:rPr>
              <w:t>requirements</w:t>
            </w:r>
          </w:p>
        </w:tc>
        <w:tc>
          <w:tcPr>
            <w:tcW w:w="944" w:type="dxa"/>
          </w:tcPr>
          <w:p w14:paraId="19119360" w14:textId="77777777" w:rsidR="00A54656" w:rsidRPr="00A54656" w:rsidRDefault="00A54656" w:rsidP="00A54656">
            <w:pPr>
              <w:spacing w:after="100"/>
              <w:rPr>
                <w:rFonts w:eastAsia="等线"/>
                <w:i/>
                <w:iCs/>
                <w:highlight w:val="green"/>
                <w:lang w:eastAsia="zh-CN"/>
              </w:rPr>
            </w:pPr>
            <w:r w:rsidRPr="00A54656">
              <w:rPr>
                <w:rFonts w:eastAsia="等线" w:hint="eastAsia"/>
                <w:lang w:eastAsia="zh-CN"/>
              </w:rPr>
              <w:t>[10.5]</w:t>
            </w:r>
          </w:p>
        </w:tc>
        <w:tc>
          <w:tcPr>
            <w:tcW w:w="944" w:type="dxa"/>
          </w:tcPr>
          <w:p w14:paraId="524F7CAD" w14:textId="77777777" w:rsidR="00A54656" w:rsidRPr="00A54656" w:rsidRDefault="00A54656" w:rsidP="00A54656">
            <w:pPr>
              <w:spacing w:after="100"/>
              <w:rPr>
                <w:rFonts w:eastAsia="等线"/>
                <w:i/>
                <w:iCs/>
                <w:highlight w:val="green"/>
                <w:lang w:eastAsia="zh-CN"/>
              </w:rPr>
            </w:pPr>
            <w:r w:rsidRPr="00A54656">
              <w:rPr>
                <w:rFonts w:eastAsia="等线" w:hint="eastAsia"/>
                <w:lang w:eastAsia="zh-CN"/>
              </w:rPr>
              <w:t>[7.0]</w:t>
            </w:r>
          </w:p>
        </w:tc>
        <w:tc>
          <w:tcPr>
            <w:tcW w:w="946" w:type="dxa"/>
          </w:tcPr>
          <w:p w14:paraId="4E6ED888" w14:textId="77777777" w:rsidR="00A54656" w:rsidRPr="00A54656" w:rsidRDefault="00A54656" w:rsidP="00A54656">
            <w:pPr>
              <w:spacing w:after="100"/>
              <w:rPr>
                <w:rFonts w:eastAsia="等线"/>
                <w:i/>
                <w:iCs/>
                <w:highlight w:val="green"/>
                <w:lang w:eastAsia="zh-CN"/>
              </w:rPr>
            </w:pPr>
            <w:r w:rsidRPr="00A54656">
              <w:rPr>
                <w:rFonts w:eastAsia="等线" w:hint="eastAsia"/>
                <w:lang w:eastAsia="zh-CN"/>
              </w:rPr>
              <w:t>[-87.3]</w:t>
            </w:r>
          </w:p>
        </w:tc>
        <w:tc>
          <w:tcPr>
            <w:tcW w:w="946" w:type="dxa"/>
          </w:tcPr>
          <w:p w14:paraId="0D75B186" w14:textId="77777777" w:rsidR="00A54656" w:rsidRPr="00A54656" w:rsidRDefault="00A54656" w:rsidP="00A54656">
            <w:pPr>
              <w:spacing w:after="100"/>
              <w:rPr>
                <w:rFonts w:eastAsia="等线"/>
                <w:lang w:eastAsia="zh-CN"/>
              </w:rPr>
            </w:pPr>
            <w:r w:rsidRPr="00A54656">
              <w:rPr>
                <w:rFonts w:eastAsia="等线" w:hint="eastAsia"/>
                <w:lang w:eastAsia="zh-CN"/>
              </w:rPr>
              <w:t>[-80.2]</w:t>
            </w:r>
          </w:p>
        </w:tc>
        <w:tc>
          <w:tcPr>
            <w:tcW w:w="945" w:type="dxa"/>
          </w:tcPr>
          <w:p w14:paraId="77282C88" w14:textId="77777777" w:rsidR="00A54656" w:rsidRPr="00A54656" w:rsidRDefault="00A54656" w:rsidP="00A54656">
            <w:pPr>
              <w:spacing w:after="100"/>
              <w:rPr>
                <w:rFonts w:eastAsia="等线"/>
                <w:lang w:eastAsia="zh-CN"/>
              </w:rPr>
            </w:pPr>
            <w:r w:rsidRPr="00A54656">
              <w:rPr>
                <w:rFonts w:eastAsia="等线" w:hint="eastAsia"/>
                <w:lang w:eastAsia="zh-CN"/>
              </w:rPr>
              <w:t>[11.5]</w:t>
            </w:r>
          </w:p>
        </w:tc>
        <w:tc>
          <w:tcPr>
            <w:tcW w:w="945" w:type="dxa"/>
          </w:tcPr>
          <w:p w14:paraId="5B4148DA" w14:textId="77777777" w:rsidR="00A54656" w:rsidRPr="00A54656" w:rsidRDefault="00A54656" w:rsidP="00A54656">
            <w:pPr>
              <w:spacing w:after="100"/>
              <w:rPr>
                <w:rFonts w:eastAsia="等线"/>
                <w:lang w:eastAsia="zh-CN"/>
              </w:rPr>
            </w:pPr>
            <w:r w:rsidRPr="00A54656">
              <w:rPr>
                <w:rFonts w:eastAsia="等线" w:hint="eastAsia"/>
                <w:lang w:eastAsia="zh-CN"/>
              </w:rPr>
              <w:t>[9.5]</w:t>
            </w:r>
          </w:p>
        </w:tc>
        <w:tc>
          <w:tcPr>
            <w:tcW w:w="946" w:type="dxa"/>
          </w:tcPr>
          <w:p w14:paraId="7294BF50" w14:textId="77777777" w:rsidR="00A54656" w:rsidRPr="00A54656" w:rsidRDefault="00A54656" w:rsidP="00A54656">
            <w:pPr>
              <w:spacing w:after="100"/>
              <w:rPr>
                <w:rFonts w:eastAsia="等线"/>
                <w:lang w:eastAsia="zh-CN"/>
              </w:rPr>
            </w:pPr>
            <w:r w:rsidRPr="00A54656">
              <w:rPr>
                <w:rFonts w:eastAsia="等线" w:hint="eastAsia"/>
                <w:lang w:eastAsia="zh-CN"/>
              </w:rPr>
              <w:t>[</w:t>
            </w:r>
            <w:r w:rsidRPr="00A54656">
              <w:rPr>
                <w:rFonts w:eastAsia="等线"/>
                <w:lang w:eastAsia="zh-CN"/>
              </w:rPr>
              <w:t>-88</w:t>
            </w:r>
            <w:r w:rsidRPr="00A54656">
              <w:rPr>
                <w:rFonts w:eastAsia="等线" w:hint="eastAsia"/>
                <w:lang w:eastAsia="zh-CN"/>
              </w:rPr>
              <w:t>.5]</w:t>
            </w:r>
          </w:p>
        </w:tc>
        <w:tc>
          <w:tcPr>
            <w:tcW w:w="946" w:type="dxa"/>
          </w:tcPr>
          <w:p w14:paraId="4F7C6463" w14:textId="77777777" w:rsidR="00A54656" w:rsidRPr="00A54656" w:rsidRDefault="00A54656" w:rsidP="00A54656">
            <w:pPr>
              <w:spacing w:after="100"/>
              <w:rPr>
                <w:rFonts w:eastAsia="等线"/>
                <w:i/>
                <w:iCs/>
                <w:highlight w:val="green"/>
                <w:lang w:eastAsia="zh-CN"/>
              </w:rPr>
            </w:pPr>
            <w:r w:rsidRPr="00A54656">
              <w:rPr>
                <w:rFonts w:eastAsia="等线" w:hint="eastAsia"/>
                <w:lang w:eastAsia="zh-CN"/>
              </w:rPr>
              <w:t>[</w:t>
            </w:r>
            <w:r w:rsidRPr="00A54656">
              <w:rPr>
                <w:rFonts w:eastAsia="Yu Mincho"/>
                <w:lang w:eastAsia="en-US"/>
              </w:rPr>
              <w:t>-83</w:t>
            </w:r>
            <w:r w:rsidRPr="00A54656">
              <w:rPr>
                <w:rFonts w:eastAsia="等线" w:hint="eastAsia"/>
                <w:lang w:eastAsia="zh-CN"/>
              </w:rPr>
              <w:t>.5]</w:t>
            </w:r>
          </w:p>
        </w:tc>
      </w:tr>
      <w:bookmarkEnd w:id="2"/>
    </w:tbl>
    <w:p w14:paraId="6970D5FD" w14:textId="77777777" w:rsidR="00A54656" w:rsidRPr="00A54656" w:rsidRDefault="00A54656" w:rsidP="00A54656">
      <w:pPr>
        <w:overflowPunct/>
        <w:autoSpaceDE/>
        <w:autoSpaceDN/>
        <w:adjustRightInd/>
        <w:spacing w:after="100"/>
        <w:textAlignment w:val="auto"/>
        <w:rPr>
          <w:rFonts w:eastAsia="等线"/>
          <w:i/>
          <w:iCs/>
          <w:highlight w:val="green"/>
          <w:lang w:eastAsia="zh-CN"/>
        </w:rPr>
      </w:pPr>
    </w:p>
    <w:p w14:paraId="28CE4C03" w14:textId="77777777" w:rsidR="00A54656" w:rsidRPr="00A54656" w:rsidRDefault="00A54656" w:rsidP="00A54656">
      <w:pPr>
        <w:overflowPunct/>
        <w:autoSpaceDE/>
        <w:autoSpaceDN/>
        <w:adjustRightInd/>
        <w:spacing w:after="100"/>
        <w:textAlignment w:val="auto"/>
        <w:rPr>
          <w:rFonts w:eastAsia="等线"/>
          <w:b/>
          <w:bCs/>
          <w:lang w:eastAsia="zh-CN"/>
        </w:rPr>
      </w:pPr>
      <w:r w:rsidRPr="00A54656">
        <w:rPr>
          <w:rFonts w:eastAsia="等线" w:hint="eastAsia"/>
          <w:b/>
          <w:bCs/>
          <w:lang w:eastAsia="zh-CN"/>
        </w:rPr>
        <w:t xml:space="preserve">Rel-18 measurement campaign is closed, there will be no data pool update. </w:t>
      </w:r>
    </w:p>
    <w:p w14:paraId="213F7206" w14:textId="77777777" w:rsidR="00A54656" w:rsidRDefault="00A54656" w:rsidP="00A54656">
      <w:pPr>
        <w:overflowPunct/>
        <w:autoSpaceDE/>
        <w:autoSpaceDN/>
        <w:adjustRightInd/>
        <w:textAlignment w:val="auto"/>
        <w:rPr>
          <w:rFonts w:eastAsia="宋体"/>
          <w:bCs/>
          <w:i/>
          <w:iCs/>
          <w:lang w:eastAsia="ko-KR"/>
        </w:rPr>
      </w:pPr>
    </w:p>
    <w:p w14:paraId="0D46E7A9" w14:textId="22E0B2FE" w:rsidR="00A54656" w:rsidRPr="00A54656" w:rsidRDefault="00A54656" w:rsidP="00A54656">
      <w:pPr>
        <w:overflowPunct/>
        <w:autoSpaceDE/>
        <w:autoSpaceDN/>
        <w:adjustRightInd/>
        <w:textAlignment w:val="auto"/>
        <w:rPr>
          <w:rFonts w:eastAsia="宋体"/>
          <w:bCs/>
          <w:i/>
          <w:iCs/>
          <w:lang w:eastAsia="ko-KR"/>
        </w:rPr>
      </w:pPr>
      <w:r w:rsidRPr="00A54656">
        <w:rPr>
          <w:rFonts w:eastAsia="宋体" w:hint="eastAsia"/>
          <w:bCs/>
          <w:i/>
          <w:iCs/>
          <w:lang w:eastAsia="ko-KR"/>
        </w:rPr>
        <w:t>Annex: UE information statistics by RAN4 MCC (for information)</w:t>
      </w:r>
    </w:p>
    <w:tbl>
      <w:tblPr>
        <w:tblW w:w="4176" w:type="pct"/>
        <w:tblInd w:w="534" w:type="dxa"/>
        <w:tblLook w:val="04A0" w:firstRow="1" w:lastRow="0" w:firstColumn="1" w:lastColumn="0" w:noHBand="0" w:noVBand="1"/>
      </w:tblPr>
      <w:tblGrid>
        <w:gridCol w:w="2269"/>
        <w:gridCol w:w="1298"/>
        <w:gridCol w:w="1641"/>
        <w:gridCol w:w="2285"/>
        <w:gridCol w:w="1210"/>
      </w:tblGrid>
      <w:tr w:rsidR="00482A74" w:rsidRPr="00A54656" w14:paraId="144664F1" w14:textId="77777777" w:rsidTr="00482A74">
        <w:trPr>
          <w:trHeight w:val="299"/>
        </w:trPr>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1E654"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Total Devices</w:t>
            </w:r>
          </w:p>
        </w:tc>
        <w:tc>
          <w:tcPr>
            <w:tcW w:w="746" w:type="pct"/>
            <w:tcBorders>
              <w:top w:val="single" w:sz="4" w:space="0" w:color="auto"/>
              <w:left w:val="nil"/>
              <w:bottom w:val="single" w:sz="4" w:space="0" w:color="auto"/>
              <w:right w:val="single" w:sz="4" w:space="0" w:color="auto"/>
            </w:tcBorders>
            <w:shd w:val="clear" w:color="auto" w:fill="auto"/>
            <w:noWrap/>
            <w:vAlign w:val="center"/>
            <w:hideMark/>
          </w:tcPr>
          <w:p w14:paraId="395E1D9A"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83</w:t>
            </w:r>
          </w:p>
        </w:tc>
        <w:tc>
          <w:tcPr>
            <w:tcW w:w="943" w:type="pct"/>
            <w:tcBorders>
              <w:top w:val="single" w:sz="4" w:space="0" w:color="auto"/>
              <w:left w:val="nil"/>
              <w:bottom w:val="single" w:sz="4" w:space="0" w:color="auto"/>
              <w:right w:val="single" w:sz="4" w:space="0" w:color="auto"/>
            </w:tcBorders>
            <w:shd w:val="clear" w:color="auto" w:fill="auto"/>
            <w:noWrap/>
            <w:vAlign w:val="center"/>
            <w:hideMark/>
          </w:tcPr>
          <w:p w14:paraId="6AA264CD"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 </w:t>
            </w:r>
          </w:p>
        </w:tc>
        <w:tc>
          <w:tcPr>
            <w:tcW w:w="1313" w:type="pct"/>
            <w:tcBorders>
              <w:top w:val="single" w:sz="4" w:space="0" w:color="auto"/>
              <w:left w:val="nil"/>
              <w:bottom w:val="single" w:sz="4" w:space="0" w:color="auto"/>
              <w:right w:val="single" w:sz="4" w:space="0" w:color="auto"/>
            </w:tcBorders>
            <w:shd w:val="clear" w:color="auto" w:fill="auto"/>
            <w:noWrap/>
            <w:vAlign w:val="bottom"/>
            <w:hideMark/>
          </w:tcPr>
          <w:p w14:paraId="7301EDBA"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695" w:type="pct"/>
            <w:tcBorders>
              <w:top w:val="single" w:sz="4" w:space="0" w:color="auto"/>
              <w:left w:val="nil"/>
              <w:bottom w:val="single" w:sz="4" w:space="0" w:color="auto"/>
              <w:right w:val="single" w:sz="4" w:space="0" w:color="auto"/>
            </w:tcBorders>
            <w:shd w:val="clear" w:color="auto" w:fill="auto"/>
            <w:noWrap/>
            <w:vAlign w:val="bottom"/>
            <w:hideMark/>
          </w:tcPr>
          <w:p w14:paraId="2C09EFEF"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08AE0B28" w14:textId="77777777" w:rsidTr="00482A74">
        <w:trPr>
          <w:trHeight w:val="299"/>
        </w:trPr>
        <w:tc>
          <w:tcPr>
            <w:tcW w:w="1303" w:type="pct"/>
            <w:tcBorders>
              <w:top w:val="nil"/>
              <w:left w:val="single" w:sz="4" w:space="0" w:color="auto"/>
              <w:bottom w:val="single" w:sz="4" w:space="0" w:color="auto"/>
              <w:right w:val="single" w:sz="4" w:space="0" w:color="auto"/>
            </w:tcBorders>
            <w:shd w:val="clear" w:color="auto" w:fill="auto"/>
            <w:noWrap/>
            <w:vAlign w:val="center"/>
            <w:hideMark/>
          </w:tcPr>
          <w:p w14:paraId="6B9B1F1B"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Total Models</w:t>
            </w:r>
          </w:p>
        </w:tc>
        <w:tc>
          <w:tcPr>
            <w:tcW w:w="746" w:type="pct"/>
            <w:tcBorders>
              <w:top w:val="nil"/>
              <w:left w:val="nil"/>
              <w:bottom w:val="single" w:sz="4" w:space="0" w:color="auto"/>
              <w:right w:val="single" w:sz="4" w:space="0" w:color="auto"/>
            </w:tcBorders>
            <w:shd w:val="clear" w:color="auto" w:fill="auto"/>
            <w:noWrap/>
            <w:vAlign w:val="center"/>
            <w:hideMark/>
          </w:tcPr>
          <w:p w14:paraId="3905396F"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81</w:t>
            </w:r>
          </w:p>
        </w:tc>
        <w:tc>
          <w:tcPr>
            <w:tcW w:w="943" w:type="pct"/>
            <w:tcBorders>
              <w:top w:val="nil"/>
              <w:left w:val="nil"/>
              <w:bottom w:val="single" w:sz="4" w:space="0" w:color="auto"/>
              <w:right w:val="single" w:sz="4" w:space="0" w:color="auto"/>
            </w:tcBorders>
            <w:shd w:val="clear" w:color="auto" w:fill="auto"/>
            <w:noWrap/>
            <w:vAlign w:val="center"/>
            <w:hideMark/>
          </w:tcPr>
          <w:p w14:paraId="18791D16"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795D8C96"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695" w:type="pct"/>
            <w:tcBorders>
              <w:top w:val="nil"/>
              <w:left w:val="nil"/>
              <w:bottom w:val="single" w:sz="4" w:space="0" w:color="auto"/>
              <w:right w:val="single" w:sz="4" w:space="0" w:color="auto"/>
            </w:tcBorders>
            <w:shd w:val="clear" w:color="auto" w:fill="auto"/>
            <w:noWrap/>
            <w:vAlign w:val="bottom"/>
            <w:hideMark/>
          </w:tcPr>
          <w:p w14:paraId="14E74E2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5DC4F6EE" w14:textId="77777777" w:rsidTr="00482A74">
        <w:trPr>
          <w:trHeight w:val="460"/>
        </w:trPr>
        <w:tc>
          <w:tcPr>
            <w:tcW w:w="1303" w:type="pct"/>
            <w:tcBorders>
              <w:top w:val="nil"/>
              <w:left w:val="single" w:sz="4" w:space="0" w:color="auto"/>
              <w:bottom w:val="nil"/>
              <w:right w:val="single" w:sz="4" w:space="0" w:color="auto"/>
            </w:tcBorders>
            <w:shd w:val="clear" w:color="auto" w:fill="auto"/>
            <w:vAlign w:val="center"/>
            <w:hideMark/>
          </w:tcPr>
          <w:p w14:paraId="17EEC0F8"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Total number of device vendors</w:t>
            </w:r>
          </w:p>
        </w:tc>
        <w:tc>
          <w:tcPr>
            <w:tcW w:w="746" w:type="pct"/>
            <w:tcBorders>
              <w:top w:val="nil"/>
              <w:left w:val="nil"/>
              <w:bottom w:val="nil"/>
              <w:right w:val="single" w:sz="4" w:space="0" w:color="auto"/>
            </w:tcBorders>
            <w:shd w:val="clear" w:color="auto" w:fill="auto"/>
            <w:vAlign w:val="center"/>
            <w:hideMark/>
          </w:tcPr>
          <w:p w14:paraId="3D6DAFDA"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19</w:t>
            </w:r>
          </w:p>
        </w:tc>
        <w:tc>
          <w:tcPr>
            <w:tcW w:w="943" w:type="pct"/>
            <w:tcBorders>
              <w:top w:val="nil"/>
              <w:left w:val="nil"/>
              <w:bottom w:val="nil"/>
              <w:right w:val="single" w:sz="4" w:space="0" w:color="auto"/>
            </w:tcBorders>
            <w:shd w:val="clear" w:color="auto" w:fill="auto"/>
            <w:vAlign w:val="center"/>
            <w:hideMark/>
          </w:tcPr>
          <w:p w14:paraId="34001C28"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 </w:t>
            </w:r>
          </w:p>
        </w:tc>
        <w:tc>
          <w:tcPr>
            <w:tcW w:w="1313" w:type="pct"/>
            <w:tcBorders>
              <w:top w:val="nil"/>
              <w:left w:val="nil"/>
              <w:bottom w:val="nil"/>
              <w:right w:val="single" w:sz="4" w:space="0" w:color="auto"/>
            </w:tcBorders>
            <w:shd w:val="clear" w:color="auto" w:fill="auto"/>
            <w:noWrap/>
            <w:vAlign w:val="bottom"/>
            <w:hideMark/>
          </w:tcPr>
          <w:p w14:paraId="0344FBD5" w14:textId="77777777" w:rsidR="00A54656" w:rsidRPr="00A54656" w:rsidRDefault="00A54656" w:rsidP="00A54656">
            <w:pPr>
              <w:overflowPunct/>
              <w:autoSpaceDE/>
              <w:autoSpaceDN/>
              <w:adjustRightInd/>
              <w:spacing w:after="0"/>
              <w:textAlignment w:val="auto"/>
              <w:rPr>
                <w:rFonts w:ascii="Calibri" w:eastAsia="等线" w:hAnsi="Calibri" w:cs="Calibri"/>
                <w:color w:val="000000"/>
                <w:sz w:val="18"/>
                <w:szCs w:val="18"/>
                <w:lang w:val="en-US" w:eastAsia="zh-CN"/>
              </w:rPr>
            </w:pPr>
          </w:p>
        </w:tc>
        <w:tc>
          <w:tcPr>
            <w:tcW w:w="695" w:type="pct"/>
            <w:tcBorders>
              <w:top w:val="nil"/>
              <w:left w:val="nil"/>
              <w:bottom w:val="nil"/>
              <w:right w:val="single" w:sz="4" w:space="0" w:color="auto"/>
            </w:tcBorders>
            <w:shd w:val="clear" w:color="auto" w:fill="auto"/>
            <w:noWrap/>
            <w:vAlign w:val="bottom"/>
            <w:hideMark/>
          </w:tcPr>
          <w:p w14:paraId="087DD0EE"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6BE47A5E" w14:textId="77777777" w:rsidTr="00482A74">
        <w:trPr>
          <w:trHeight w:val="345"/>
        </w:trPr>
        <w:tc>
          <w:tcPr>
            <w:tcW w:w="1303" w:type="pct"/>
            <w:vMerge w:val="restart"/>
            <w:tcBorders>
              <w:top w:val="single" w:sz="8" w:space="0" w:color="auto"/>
              <w:left w:val="single" w:sz="8" w:space="0" w:color="auto"/>
              <w:bottom w:val="nil"/>
              <w:right w:val="single" w:sz="4" w:space="0" w:color="auto"/>
            </w:tcBorders>
            <w:shd w:val="clear" w:color="auto" w:fill="auto"/>
            <w:vAlign w:val="center"/>
            <w:hideMark/>
          </w:tcPr>
          <w:p w14:paraId="6841E955"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Percentage of devices per vendor</w:t>
            </w:r>
          </w:p>
        </w:tc>
        <w:tc>
          <w:tcPr>
            <w:tcW w:w="746" w:type="pct"/>
            <w:tcBorders>
              <w:top w:val="single" w:sz="8" w:space="0" w:color="auto"/>
              <w:left w:val="nil"/>
              <w:bottom w:val="single" w:sz="4" w:space="0" w:color="auto"/>
              <w:right w:val="single" w:sz="4" w:space="0" w:color="auto"/>
            </w:tcBorders>
            <w:shd w:val="clear" w:color="auto" w:fill="auto"/>
            <w:vAlign w:val="center"/>
            <w:hideMark/>
          </w:tcPr>
          <w:p w14:paraId="43A14D7A"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10</w:t>
            </w:r>
          </w:p>
        </w:tc>
        <w:tc>
          <w:tcPr>
            <w:tcW w:w="943" w:type="pct"/>
            <w:tcBorders>
              <w:top w:val="single" w:sz="8" w:space="0" w:color="auto"/>
              <w:left w:val="nil"/>
              <w:bottom w:val="single" w:sz="4" w:space="0" w:color="auto"/>
              <w:right w:val="single" w:sz="4" w:space="0" w:color="auto"/>
            </w:tcBorders>
            <w:shd w:val="clear" w:color="auto" w:fill="auto"/>
            <w:vAlign w:val="center"/>
            <w:hideMark/>
          </w:tcPr>
          <w:p w14:paraId="1E2614DE"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12.05%</w:t>
            </w:r>
          </w:p>
        </w:tc>
        <w:tc>
          <w:tcPr>
            <w:tcW w:w="1313" w:type="pct"/>
            <w:tcBorders>
              <w:top w:val="single" w:sz="8" w:space="0" w:color="auto"/>
              <w:left w:val="nil"/>
              <w:bottom w:val="single" w:sz="4" w:space="0" w:color="auto"/>
              <w:right w:val="single" w:sz="4" w:space="0" w:color="auto"/>
            </w:tcBorders>
            <w:shd w:val="clear" w:color="auto" w:fill="auto"/>
            <w:noWrap/>
            <w:vAlign w:val="bottom"/>
            <w:hideMark/>
          </w:tcPr>
          <w:p w14:paraId="35FB506E"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A</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0549664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73E18EFF"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37374F2D"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5FE541E5"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15</w:t>
            </w:r>
          </w:p>
        </w:tc>
        <w:tc>
          <w:tcPr>
            <w:tcW w:w="943" w:type="pct"/>
            <w:tcBorders>
              <w:top w:val="nil"/>
              <w:left w:val="nil"/>
              <w:bottom w:val="single" w:sz="4" w:space="0" w:color="auto"/>
              <w:right w:val="single" w:sz="4" w:space="0" w:color="auto"/>
            </w:tcBorders>
            <w:shd w:val="clear" w:color="auto" w:fill="auto"/>
            <w:vAlign w:val="center"/>
            <w:hideMark/>
          </w:tcPr>
          <w:p w14:paraId="791DD225"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18.07%</w:t>
            </w:r>
          </w:p>
        </w:tc>
        <w:tc>
          <w:tcPr>
            <w:tcW w:w="1313" w:type="pct"/>
            <w:tcBorders>
              <w:top w:val="nil"/>
              <w:left w:val="nil"/>
              <w:bottom w:val="single" w:sz="4" w:space="0" w:color="auto"/>
              <w:right w:val="single" w:sz="4" w:space="0" w:color="auto"/>
            </w:tcBorders>
            <w:shd w:val="clear" w:color="auto" w:fill="auto"/>
            <w:noWrap/>
            <w:vAlign w:val="bottom"/>
            <w:hideMark/>
          </w:tcPr>
          <w:p w14:paraId="0813BB1F"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xml:space="preserve">Vendor B </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77FE5A7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2161F8ED"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2F37D1EF"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0B7D9D10"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w:t>
            </w:r>
          </w:p>
        </w:tc>
        <w:tc>
          <w:tcPr>
            <w:tcW w:w="943" w:type="pct"/>
            <w:tcBorders>
              <w:top w:val="nil"/>
              <w:left w:val="nil"/>
              <w:bottom w:val="single" w:sz="4" w:space="0" w:color="auto"/>
              <w:right w:val="single" w:sz="4" w:space="0" w:color="auto"/>
            </w:tcBorders>
            <w:shd w:val="clear" w:color="auto" w:fill="auto"/>
            <w:vAlign w:val="center"/>
            <w:hideMark/>
          </w:tcPr>
          <w:p w14:paraId="6CFF1D1E"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3.61%</w:t>
            </w:r>
          </w:p>
        </w:tc>
        <w:tc>
          <w:tcPr>
            <w:tcW w:w="1313" w:type="pct"/>
            <w:tcBorders>
              <w:top w:val="nil"/>
              <w:left w:val="nil"/>
              <w:bottom w:val="single" w:sz="4" w:space="0" w:color="auto"/>
              <w:right w:val="single" w:sz="4" w:space="0" w:color="auto"/>
            </w:tcBorders>
            <w:shd w:val="clear" w:color="auto" w:fill="auto"/>
            <w:noWrap/>
            <w:vAlign w:val="bottom"/>
            <w:hideMark/>
          </w:tcPr>
          <w:p w14:paraId="120CEB7B"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C</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14B29099"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2E8D92EE"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4697708B"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3AC5532C"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21</w:t>
            </w:r>
          </w:p>
        </w:tc>
        <w:tc>
          <w:tcPr>
            <w:tcW w:w="943" w:type="pct"/>
            <w:tcBorders>
              <w:top w:val="nil"/>
              <w:left w:val="nil"/>
              <w:bottom w:val="single" w:sz="4" w:space="0" w:color="auto"/>
              <w:right w:val="single" w:sz="4" w:space="0" w:color="auto"/>
            </w:tcBorders>
            <w:shd w:val="clear" w:color="auto" w:fill="auto"/>
            <w:vAlign w:val="center"/>
            <w:hideMark/>
          </w:tcPr>
          <w:p w14:paraId="3F148E2F"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25.30%</w:t>
            </w:r>
          </w:p>
        </w:tc>
        <w:tc>
          <w:tcPr>
            <w:tcW w:w="1313" w:type="pct"/>
            <w:tcBorders>
              <w:top w:val="nil"/>
              <w:left w:val="nil"/>
              <w:bottom w:val="single" w:sz="4" w:space="0" w:color="auto"/>
              <w:right w:val="single" w:sz="4" w:space="0" w:color="auto"/>
            </w:tcBorders>
            <w:shd w:val="clear" w:color="auto" w:fill="auto"/>
            <w:noWrap/>
            <w:vAlign w:val="bottom"/>
            <w:hideMark/>
          </w:tcPr>
          <w:p w14:paraId="129F7AB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D</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0B329512"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7C4FD044"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084A8191"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2D5947A2"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12</w:t>
            </w:r>
          </w:p>
        </w:tc>
        <w:tc>
          <w:tcPr>
            <w:tcW w:w="943" w:type="pct"/>
            <w:tcBorders>
              <w:top w:val="nil"/>
              <w:left w:val="nil"/>
              <w:bottom w:val="single" w:sz="4" w:space="0" w:color="auto"/>
              <w:right w:val="single" w:sz="4" w:space="0" w:color="auto"/>
            </w:tcBorders>
            <w:shd w:val="clear" w:color="auto" w:fill="auto"/>
            <w:vAlign w:val="center"/>
            <w:hideMark/>
          </w:tcPr>
          <w:p w14:paraId="551DCEEB"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14.46%</w:t>
            </w:r>
          </w:p>
        </w:tc>
        <w:tc>
          <w:tcPr>
            <w:tcW w:w="1313" w:type="pct"/>
            <w:tcBorders>
              <w:top w:val="nil"/>
              <w:left w:val="nil"/>
              <w:bottom w:val="single" w:sz="4" w:space="0" w:color="auto"/>
              <w:right w:val="single" w:sz="4" w:space="0" w:color="auto"/>
            </w:tcBorders>
            <w:shd w:val="clear" w:color="auto" w:fill="auto"/>
            <w:noWrap/>
            <w:vAlign w:val="bottom"/>
            <w:hideMark/>
          </w:tcPr>
          <w:p w14:paraId="7397E8A2"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E</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25C471D5"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01688BB4"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1CF5C361"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1B5531B0"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2E5FF16C"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31BD96D3"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F</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514FE74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1D410A9C"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22C42400"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59A5E2E6"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w:t>
            </w:r>
          </w:p>
        </w:tc>
        <w:tc>
          <w:tcPr>
            <w:tcW w:w="943" w:type="pct"/>
            <w:tcBorders>
              <w:top w:val="nil"/>
              <w:left w:val="nil"/>
              <w:bottom w:val="single" w:sz="4" w:space="0" w:color="auto"/>
              <w:right w:val="single" w:sz="4" w:space="0" w:color="auto"/>
            </w:tcBorders>
            <w:shd w:val="clear" w:color="auto" w:fill="auto"/>
            <w:vAlign w:val="center"/>
            <w:hideMark/>
          </w:tcPr>
          <w:p w14:paraId="4BFE8129"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3.61%</w:t>
            </w:r>
          </w:p>
        </w:tc>
        <w:tc>
          <w:tcPr>
            <w:tcW w:w="1313" w:type="pct"/>
            <w:tcBorders>
              <w:top w:val="nil"/>
              <w:left w:val="nil"/>
              <w:bottom w:val="single" w:sz="4" w:space="0" w:color="auto"/>
              <w:right w:val="single" w:sz="4" w:space="0" w:color="auto"/>
            </w:tcBorders>
            <w:shd w:val="clear" w:color="auto" w:fill="auto"/>
            <w:noWrap/>
            <w:vAlign w:val="bottom"/>
            <w:hideMark/>
          </w:tcPr>
          <w:p w14:paraId="7DADDDC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G</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1221297B"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5F05925A"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6340BB9E"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456A7809"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208BD0BB"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2ED35925"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H</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7D0FB7A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2E90EC51"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73CC7D4E"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06F007C9"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6</w:t>
            </w:r>
          </w:p>
        </w:tc>
        <w:tc>
          <w:tcPr>
            <w:tcW w:w="943" w:type="pct"/>
            <w:tcBorders>
              <w:top w:val="nil"/>
              <w:left w:val="nil"/>
              <w:bottom w:val="single" w:sz="4" w:space="0" w:color="auto"/>
              <w:right w:val="single" w:sz="4" w:space="0" w:color="auto"/>
            </w:tcBorders>
            <w:shd w:val="clear" w:color="auto" w:fill="auto"/>
            <w:vAlign w:val="center"/>
            <w:hideMark/>
          </w:tcPr>
          <w:p w14:paraId="4167539B"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7.23%</w:t>
            </w:r>
          </w:p>
        </w:tc>
        <w:tc>
          <w:tcPr>
            <w:tcW w:w="1313" w:type="pct"/>
            <w:tcBorders>
              <w:top w:val="nil"/>
              <w:left w:val="nil"/>
              <w:bottom w:val="single" w:sz="4" w:space="0" w:color="auto"/>
              <w:right w:val="single" w:sz="4" w:space="0" w:color="auto"/>
            </w:tcBorders>
            <w:shd w:val="clear" w:color="auto" w:fill="auto"/>
            <w:noWrap/>
            <w:vAlign w:val="bottom"/>
            <w:hideMark/>
          </w:tcPr>
          <w:p w14:paraId="33FF33E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I</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60761F05"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6A79F502"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08C6AFAD"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494E47EE"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5B2A4542"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7FAFDFF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J</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19303BFC"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0DF37DBA"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63B92BFC"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51D94FB7"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18D41246"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1ACDC566"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k</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631A95D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21238FCF"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512AFE85"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797305C3"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4CB0F4B0"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3BA7DEAD"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N</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32166B6A"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5ED9A664"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6C50CAEB"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72858796"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07AF8D31"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74C8427A"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O</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41AB2C92"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5CBC923C"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5ED143DC"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1D254097"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392BA963"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5B0E0E35"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P</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4543FFE3"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6122ABC5"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494301C8"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2AA82468"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w:t>
            </w:r>
          </w:p>
        </w:tc>
        <w:tc>
          <w:tcPr>
            <w:tcW w:w="943" w:type="pct"/>
            <w:tcBorders>
              <w:top w:val="nil"/>
              <w:left w:val="nil"/>
              <w:bottom w:val="single" w:sz="4" w:space="0" w:color="auto"/>
              <w:right w:val="single" w:sz="4" w:space="0" w:color="auto"/>
            </w:tcBorders>
            <w:shd w:val="clear" w:color="auto" w:fill="auto"/>
            <w:vAlign w:val="center"/>
            <w:hideMark/>
          </w:tcPr>
          <w:p w14:paraId="0F897FF4"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2.41%</w:t>
            </w:r>
          </w:p>
        </w:tc>
        <w:tc>
          <w:tcPr>
            <w:tcW w:w="1313" w:type="pct"/>
            <w:tcBorders>
              <w:top w:val="nil"/>
              <w:left w:val="nil"/>
              <w:bottom w:val="single" w:sz="4" w:space="0" w:color="auto"/>
              <w:right w:val="single" w:sz="4" w:space="0" w:color="auto"/>
            </w:tcBorders>
            <w:shd w:val="clear" w:color="auto" w:fill="auto"/>
            <w:noWrap/>
            <w:vAlign w:val="bottom"/>
            <w:hideMark/>
          </w:tcPr>
          <w:p w14:paraId="28FE62C6"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Q</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42200312"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536FBDF6"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0A24836E"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35D2C4CA"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single" w:sz="4" w:space="0" w:color="auto"/>
              <w:right w:val="single" w:sz="4" w:space="0" w:color="auto"/>
            </w:tcBorders>
            <w:shd w:val="clear" w:color="auto" w:fill="auto"/>
            <w:vAlign w:val="center"/>
            <w:hideMark/>
          </w:tcPr>
          <w:p w14:paraId="71D44B34"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single" w:sz="4" w:space="0" w:color="auto"/>
              <w:right w:val="single" w:sz="4" w:space="0" w:color="auto"/>
            </w:tcBorders>
            <w:shd w:val="clear" w:color="auto" w:fill="auto"/>
            <w:noWrap/>
            <w:vAlign w:val="bottom"/>
            <w:hideMark/>
          </w:tcPr>
          <w:p w14:paraId="7855F13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R</w:t>
            </w:r>
          </w:p>
        </w:tc>
        <w:tc>
          <w:tcPr>
            <w:tcW w:w="695" w:type="pct"/>
            <w:tcBorders>
              <w:top w:val="single" w:sz="8" w:space="0" w:color="auto"/>
              <w:left w:val="nil"/>
              <w:bottom w:val="single" w:sz="4" w:space="0" w:color="auto"/>
              <w:right w:val="single" w:sz="8" w:space="0" w:color="auto"/>
            </w:tcBorders>
            <w:shd w:val="clear" w:color="auto" w:fill="auto"/>
            <w:noWrap/>
            <w:vAlign w:val="center"/>
            <w:hideMark/>
          </w:tcPr>
          <w:p w14:paraId="1413B76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34C30EFD" w14:textId="77777777" w:rsidTr="00482A74">
        <w:trPr>
          <w:trHeight w:val="345"/>
        </w:trPr>
        <w:tc>
          <w:tcPr>
            <w:tcW w:w="1303" w:type="pct"/>
            <w:vMerge/>
            <w:tcBorders>
              <w:top w:val="single" w:sz="8" w:space="0" w:color="auto"/>
              <w:left w:val="single" w:sz="8" w:space="0" w:color="auto"/>
              <w:bottom w:val="nil"/>
              <w:right w:val="single" w:sz="4" w:space="0" w:color="auto"/>
            </w:tcBorders>
            <w:vAlign w:val="center"/>
            <w:hideMark/>
          </w:tcPr>
          <w:p w14:paraId="00D77484"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nil"/>
              <w:right w:val="single" w:sz="4" w:space="0" w:color="auto"/>
            </w:tcBorders>
            <w:shd w:val="clear" w:color="auto" w:fill="auto"/>
            <w:noWrap/>
            <w:vAlign w:val="center"/>
            <w:hideMark/>
          </w:tcPr>
          <w:p w14:paraId="649D9FE0"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w:t>
            </w:r>
          </w:p>
        </w:tc>
        <w:tc>
          <w:tcPr>
            <w:tcW w:w="943" w:type="pct"/>
            <w:tcBorders>
              <w:top w:val="nil"/>
              <w:left w:val="nil"/>
              <w:bottom w:val="nil"/>
              <w:right w:val="single" w:sz="4" w:space="0" w:color="auto"/>
            </w:tcBorders>
            <w:shd w:val="clear" w:color="auto" w:fill="auto"/>
            <w:vAlign w:val="center"/>
            <w:hideMark/>
          </w:tcPr>
          <w:p w14:paraId="0E0B4FDD" w14:textId="77777777" w:rsidR="00A54656" w:rsidRPr="00A54656" w:rsidRDefault="00A54656" w:rsidP="00A54656">
            <w:pPr>
              <w:overflowPunct/>
              <w:autoSpaceDE/>
              <w:autoSpaceDN/>
              <w:adjustRightInd/>
              <w:spacing w:after="0"/>
              <w:jc w:val="right"/>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1.20%</w:t>
            </w:r>
          </w:p>
        </w:tc>
        <w:tc>
          <w:tcPr>
            <w:tcW w:w="1313" w:type="pct"/>
            <w:tcBorders>
              <w:top w:val="nil"/>
              <w:left w:val="nil"/>
              <w:bottom w:val="nil"/>
              <w:right w:val="single" w:sz="4" w:space="0" w:color="auto"/>
            </w:tcBorders>
            <w:shd w:val="clear" w:color="auto" w:fill="auto"/>
            <w:noWrap/>
            <w:vAlign w:val="bottom"/>
            <w:hideMark/>
          </w:tcPr>
          <w:p w14:paraId="6303770C"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Vendor J</w:t>
            </w:r>
          </w:p>
        </w:tc>
        <w:tc>
          <w:tcPr>
            <w:tcW w:w="695" w:type="pct"/>
            <w:tcBorders>
              <w:top w:val="single" w:sz="8" w:space="0" w:color="auto"/>
              <w:left w:val="nil"/>
              <w:bottom w:val="nil"/>
              <w:right w:val="single" w:sz="8" w:space="0" w:color="auto"/>
            </w:tcBorders>
            <w:shd w:val="clear" w:color="auto" w:fill="auto"/>
            <w:noWrap/>
            <w:vAlign w:val="center"/>
            <w:hideMark/>
          </w:tcPr>
          <w:p w14:paraId="16FAF62E"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r w:rsidR="00482A74" w:rsidRPr="00A54656" w14:paraId="05A88610" w14:textId="77777777" w:rsidTr="00482A74">
        <w:trPr>
          <w:trHeight w:val="310"/>
        </w:trPr>
        <w:tc>
          <w:tcPr>
            <w:tcW w:w="13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22D64E"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sz w:val="18"/>
                <w:szCs w:val="18"/>
                <w:lang w:val="en-US" w:eastAsia="zh-CN"/>
              </w:rPr>
              <w:t>Percentage of devices per power class per band</w:t>
            </w:r>
          </w:p>
        </w:tc>
        <w:tc>
          <w:tcPr>
            <w:tcW w:w="746" w:type="pct"/>
            <w:tcBorders>
              <w:top w:val="single" w:sz="8" w:space="0" w:color="auto"/>
              <w:left w:val="nil"/>
              <w:bottom w:val="single" w:sz="4" w:space="0" w:color="auto"/>
              <w:right w:val="single" w:sz="4" w:space="0" w:color="auto"/>
            </w:tcBorders>
            <w:shd w:val="clear" w:color="auto" w:fill="auto"/>
            <w:vAlign w:val="center"/>
            <w:hideMark/>
          </w:tcPr>
          <w:p w14:paraId="6584325E"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w:t>
            </w:r>
          </w:p>
        </w:tc>
        <w:tc>
          <w:tcPr>
            <w:tcW w:w="943" w:type="pct"/>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B8D3DA8"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n1</w:t>
            </w:r>
          </w:p>
        </w:tc>
        <w:tc>
          <w:tcPr>
            <w:tcW w:w="1313" w:type="pct"/>
            <w:tcBorders>
              <w:top w:val="single" w:sz="8" w:space="0" w:color="auto"/>
              <w:left w:val="nil"/>
              <w:bottom w:val="single" w:sz="4" w:space="0" w:color="auto"/>
              <w:right w:val="single" w:sz="4" w:space="0" w:color="auto"/>
            </w:tcBorders>
            <w:shd w:val="clear" w:color="auto" w:fill="auto"/>
            <w:noWrap/>
            <w:vAlign w:val="bottom"/>
            <w:hideMark/>
          </w:tcPr>
          <w:p w14:paraId="1483130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PC2</w:t>
            </w:r>
          </w:p>
        </w:tc>
        <w:tc>
          <w:tcPr>
            <w:tcW w:w="695" w:type="pct"/>
            <w:tcBorders>
              <w:top w:val="single" w:sz="8" w:space="0" w:color="auto"/>
              <w:left w:val="nil"/>
              <w:bottom w:val="nil"/>
              <w:right w:val="single" w:sz="8" w:space="0" w:color="auto"/>
            </w:tcBorders>
            <w:shd w:val="clear" w:color="auto" w:fill="auto"/>
            <w:noWrap/>
            <w:vAlign w:val="bottom"/>
            <w:hideMark/>
          </w:tcPr>
          <w:p w14:paraId="037DA17A"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2.41%</w:t>
            </w:r>
          </w:p>
        </w:tc>
      </w:tr>
      <w:tr w:rsidR="00482A74" w:rsidRPr="00A54656" w14:paraId="0A36C7AD"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2D2BC4E4"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8" w:space="0" w:color="auto"/>
              <w:right w:val="single" w:sz="4" w:space="0" w:color="auto"/>
            </w:tcBorders>
            <w:shd w:val="clear" w:color="auto" w:fill="auto"/>
            <w:vAlign w:val="center"/>
            <w:hideMark/>
          </w:tcPr>
          <w:p w14:paraId="032D37B2"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78</w:t>
            </w:r>
          </w:p>
        </w:tc>
        <w:tc>
          <w:tcPr>
            <w:tcW w:w="943" w:type="pct"/>
            <w:vMerge/>
            <w:tcBorders>
              <w:top w:val="single" w:sz="8" w:space="0" w:color="auto"/>
              <w:left w:val="single" w:sz="4" w:space="0" w:color="auto"/>
              <w:bottom w:val="single" w:sz="8" w:space="0" w:color="000000"/>
              <w:right w:val="single" w:sz="4" w:space="0" w:color="auto"/>
            </w:tcBorders>
            <w:vAlign w:val="center"/>
            <w:hideMark/>
          </w:tcPr>
          <w:p w14:paraId="78BE6B79"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1313" w:type="pct"/>
            <w:tcBorders>
              <w:top w:val="nil"/>
              <w:left w:val="nil"/>
              <w:bottom w:val="single" w:sz="8" w:space="0" w:color="auto"/>
              <w:right w:val="single" w:sz="4" w:space="0" w:color="auto"/>
            </w:tcBorders>
            <w:shd w:val="clear" w:color="auto" w:fill="auto"/>
            <w:noWrap/>
            <w:vAlign w:val="bottom"/>
            <w:hideMark/>
          </w:tcPr>
          <w:p w14:paraId="3C2DE98F"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PC3</w:t>
            </w:r>
          </w:p>
        </w:tc>
        <w:tc>
          <w:tcPr>
            <w:tcW w:w="695" w:type="pct"/>
            <w:tcBorders>
              <w:top w:val="single" w:sz="8" w:space="0" w:color="auto"/>
              <w:left w:val="nil"/>
              <w:bottom w:val="single" w:sz="8" w:space="0" w:color="auto"/>
              <w:right w:val="single" w:sz="8" w:space="0" w:color="auto"/>
            </w:tcBorders>
            <w:shd w:val="clear" w:color="auto" w:fill="auto"/>
            <w:noWrap/>
            <w:vAlign w:val="bottom"/>
            <w:hideMark/>
          </w:tcPr>
          <w:p w14:paraId="4865F362"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93.98%</w:t>
            </w:r>
          </w:p>
        </w:tc>
      </w:tr>
      <w:tr w:rsidR="00482A74" w:rsidRPr="00A54656" w14:paraId="4AC820F3"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7296FFDA"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25E23D64"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0</w:t>
            </w:r>
          </w:p>
        </w:tc>
        <w:tc>
          <w:tcPr>
            <w:tcW w:w="943" w:type="pct"/>
            <w:vMerge w:val="restart"/>
            <w:tcBorders>
              <w:top w:val="nil"/>
              <w:left w:val="single" w:sz="4" w:space="0" w:color="auto"/>
              <w:bottom w:val="single" w:sz="8" w:space="0" w:color="000000"/>
              <w:right w:val="single" w:sz="4" w:space="0" w:color="auto"/>
            </w:tcBorders>
            <w:shd w:val="clear" w:color="000000" w:fill="FFFFFF"/>
            <w:vAlign w:val="center"/>
            <w:hideMark/>
          </w:tcPr>
          <w:p w14:paraId="7359EE15"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n28</w:t>
            </w:r>
          </w:p>
        </w:tc>
        <w:tc>
          <w:tcPr>
            <w:tcW w:w="1313" w:type="pct"/>
            <w:tcBorders>
              <w:top w:val="nil"/>
              <w:left w:val="nil"/>
              <w:bottom w:val="single" w:sz="4" w:space="0" w:color="auto"/>
              <w:right w:val="single" w:sz="4" w:space="0" w:color="auto"/>
            </w:tcBorders>
            <w:shd w:val="clear" w:color="auto" w:fill="auto"/>
            <w:noWrap/>
            <w:vAlign w:val="bottom"/>
            <w:hideMark/>
          </w:tcPr>
          <w:p w14:paraId="5C0F83C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PC2</w:t>
            </w:r>
          </w:p>
        </w:tc>
        <w:tc>
          <w:tcPr>
            <w:tcW w:w="695" w:type="pct"/>
            <w:tcBorders>
              <w:top w:val="nil"/>
              <w:left w:val="nil"/>
              <w:bottom w:val="nil"/>
              <w:right w:val="single" w:sz="8" w:space="0" w:color="auto"/>
            </w:tcBorders>
            <w:shd w:val="clear" w:color="auto" w:fill="auto"/>
            <w:noWrap/>
            <w:vAlign w:val="bottom"/>
            <w:hideMark/>
          </w:tcPr>
          <w:p w14:paraId="5A3F55B7"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0.00%</w:t>
            </w:r>
          </w:p>
        </w:tc>
      </w:tr>
      <w:tr w:rsidR="00482A74" w:rsidRPr="00A54656" w14:paraId="0107B221"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7AA4F173"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8" w:space="0" w:color="auto"/>
              <w:right w:val="single" w:sz="4" w:space="0" w:color="auto"/>
            </w:tcBorders>
            <w:shd w:val="clear" w:color="auto" w:fill="auto"/>
            <w:vAlign w:val="center"/>
            <w:hideMark/>
          </w:tcPr>
          <w:p w14:paraId="24CFCD8D"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77</w:t>
            </w:r>
          </w:p>
        </w:tc>
        <w:tc>
          <w:tcPr>
            <w:tcW w:w="943" w:type="pct"/>
            <w:vMerge/>
            <w:tcBorders>
              <w:top w:val="nil"/>
              <w:left w:val="single" w:sz="4" w:space="0" w:color="auto"/>
              <w:bottom w:val="single" w:sz="8" w:space="0" w:color="000000"/>
              <w:right w:val="single" w:sz="4" w:space="0" w:color="auto"/>
            </w:tcBorders>
            <w:vAlign w:val="center"/>
            <w:hideMark/>
          </w:tcPr>
          <w:p w14:paraId="530D6EF7"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1313" w:type="pct"/>
            <w:tcBorders>
              <w:top w:val="nil"/>
              <w:left w:val="nil"/>
              <w:bottom w:val="single" w:sz="8" w:space="0" w:color="auto"/>
              <w:right w:val="single" w:sz="4" w:space="0" w:color="auto"/>
            </w:tcBorders>
            <w:shd w:val="clear" w:color="auto" w:fill="auto"/>
            <w:noWrap/>
            <w:vAlign w:val="bottom"/>
            <w:hideMark/>
          </w:tcPr>
          <w:p w14:paraId="4566E44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PC3</w:t>
            </w:r>
          </w:p>
        </w:tc>
        <w:tc>
          <w:tcPr>
            <w:tcW w:w="695" w:type="pct"/>
            <w:tcBorders>
              <w:top w:val="single" w:sz="8" w:space="0" w:color="auto"/>
              <w:left w:val="nil"/>
              <w:bottom w:val="single" w:sz="8" w:space="0" w:color="auto"/>
              <w:right w:val="single" w:sz="8" w:space="0" w:color="auto"/>
            </w:tcBorders>
            <w:shd w:val="clear" w:color="auto" w:fill="auto"/>
            <w:noWrap/>
            <w:vAlign w:val="bottom"/>
            <w:hideMark/>
          </w:tcPr>
          <w:p w14:paraId="17505CE0"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92.77%</w:t>
            </w:r>
          </w:p>
        </w:tc>
      </w:tr>
      <w:tr w:rsidR="00482A74" w:rsidRPr="00A54656" w14:paraId="3C4C7C4E"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1F494AAC"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59C2622E"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61</w:t>
            </w:r>
          </w:p>
        </w:tc>
        <w:tc>
          <w:tcPr>
            <w:tcW w:w="943" w:type="pct"/>
            <w:vMerge w:val="restart"/>
            <w:tcBorders>
              <w:top w:val="nil"/>
              <w:left w:val="single" w:sz="4" w:space="0" w:color="auto"/>
              <w:bottom w:val="single" w:sz="8" w:space="0" w:color="000000"/>
              <w:right w:val="single" w:sz="4" w:space="0" w:color="auto"/>
            </w:tcBorders>
            <w:shd w:val="clear" w:color="000000" w:fill="FFFFFF"/>
            <w:vAlign w:val="center"/>
            <w:hideMark/>
          </w:tcPr>
          <w:p w14:paraId="113D5ECF"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n41</w:t>
            </w:r>
          </w:p>
        </w:tc>
        <w:tc>
          <w:tcPr>
            <w:tcW w:w="1313" w:type="pct"/>
            <w:tcBorders>
              <w:top w:val="nil"/>
              <w:left w:val="nil"/>
              <w:bottom w:val="single" w:sz="4" w:space="0" w:color="auto"/>
              <w:right w:val="single" w:sz="4" w:space="0" w:color="auto"/>
            </w:tcBorders>
            <w:shd w:val="clear" w:color="auto" w:fill="auto"/>
            <w:noWrap/>
            <w:vAlign w:val="bottom"/>
            <w:hideMark/>
          </w:tcPr>
          <w:p w14:paraId="7A6AF02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PC2</w:t>
            </w:r>
          </w:p>
        </w:tc>
        <w:tc>
          <w:tcPr>
            <w:tcW w:w="695" w:type="pct"/>
            <w:tcBorders>
              <w:top w:val="nil"/>
              <w:left w:val="nil"/>
              <w:bottom w:val="nil"/>
              <w:right w:val="single" w:sz="8" w:space="0" w:color="auto"/>
            </w:tcBorders>
            <w:shd w:val="clear" w:color="auto" w:fill="auto"/>
            <w:noWrap/>
            <w:vAlign w:val="bottom"/>
            <w:hideMark/>
          </w:tcPr>
          <w:p w14:paraId="738B2662"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73.49%</w:t>
            </w:r>
          </w:p>
        </w:tc>
      </w:tr>
      <w:tr w:rsidR="00482A74" w:rsidRPr="00A54656" w14:paraId="52965B12"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5D499C2B"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8" w:space="0" w:color="auto"/>
              <w:right w:val="single" w:sz="4" w:space="0" w:color="auto"/>
            </w:tcBorders>
            <w:shd w:val="clear" w:color="auto" w:fill="auto"/>
            <w:vAlign w:val="center"/>
            <w:hideMark/>
          </w:tcPr>
          <w:p w14:paraId="6BF903AC"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14</w:t>
            </w:r>
          </w:p>
        </w:tc>
        <w:tc>
          <w:tcPr>
            <w:tcW w:w="943" w:type="pct"/>
            <w:vMerge/>
            <w:tcBorders>
              <w:top w:val="nil"/>
              <w:left w:val="single" w:sz="4" w:space="0" w:color="auto"/>
              <w:bottom w:val="single" w:sz="8" w:space="0" w:color="000000"/>
              <w:right w:val="single" w:sz="4" w:space="0" w:color="auto"/>
            </w:tcBorders>
            <w:vAlign w:val="center"/>
            <w:hideMark/>
          </w:tcPr>
          <w:p w14:paraId="4B0EC675"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1313" w:type="pct"/>
            <w:tcBorders>
              <w:top w:val="nil"/>
              <w:left w:val="nil"/>
              <w:bottom w:val="single" w:sz="8" w:space="0" w:color="auto"/>
              <w:right w:val="single" w:sz="4" w:space="0" w:color="auto"/>
            </w:tcBorders>
            <w:shd w:val="clear" w:color="auto" w:fill="auto"/>
            <w:noWrap/>
            <w:vAlign w:val="bottom"/>
            <w:hideMark/>
          </w:tcPr>
          <w:p w14:paraId="10E062C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PC3</w:t>
            </w:r>
          </w:p>
        </w:tc>
        <w:tc>
          <w:tcPr>
            <w:tcW w:w="695" w:type="pct"/>
            <w:tcBorders>
              <w:top w:val="single" w:sz="8" w:space="0" w:color="auto"/>
              <w:left w:val="nil"/>
              <w:bottom w:val="single" w:sz="8" w:space="0" w:color="auto"/>
              <w:right w:val="single" w:sz="8" w:space="0" w:color="auto"/>
            </w:tcBorders>
            <w:shd w:val="clear" w:color="auto" w:fill="auto"/>
            <w:noWrap/>
            <w:vAlign w:val="bottom"/>
            <w:hideMark/>
          </w:tcPr>
          <w:p w14:paraId="0B3A31D4"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16.87%</w:t>
            </w:r>
          </w:p>
        </w:tc>
      </w:tr>
      <w:tr w:rsidR="00482A74" w:rsidRPr="00A54656" w14:paraId="40571821" w14:textId="77777777" w:rsidTr="00482A74">
        <w:trPr>
          <w:trHeight w:val="310"/>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6D309F32"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7D584350"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70</w:t>
            </w:r>
          </w:p>
        </w:tc>
        <w:tc>
          <w:tcPr>
            <w:tcW w:w="94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3E1B4188"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n78</w:t>
            </w:r>
          </w:p>
        </w:tc>
        <w:tc>
          <w:tcPr>
            <w:tcW w:w="1313" w:type="pct"/>
            <w:tcBorders>
              <w:top w:val="nil"/>
              <w:left w:val="nil"/>
              <w:bottom w:val="single" w:sz="4" w:space="0" w:color="auto"/>
              <w:right w:val="single" w:sz="4" w:space="0" w:color="auto"/>
            </w:tcBorders>
            <w:shd w:val="clear" w:color="auto" w:fill="auto"/>
            <w:noWrap/>
            <w:vAlign w:val="bottom"/>
            <w:hideMark/>
          </w:tcPr>
          <w:p w14:paraId="36ADE6C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PC2</w:t>
            </w:r>
          </w:p>
        </w:tc>
        <w:tc>
          <w:tcPr>
            <w:tcW w:w="695" w:type="pct"/>
            <w:tcBorders>
              <w:top w:val="nil"/>
              <w:left w:val="nil"/>
              <w:bottom w:val="nil"/>
              <w:right w:val="single" w:sz="8" w:space="0" w:color="auto"/>
            </w:tcBorders>
            <w:shd w:val="clear" w:color="auto" w:fill="auto"/>
            <w:noWrap/>
            <w:vAlign w:val="bottom"/>
            <w:hideMark/>
          </w:tcPr>
          <w:p w14:paraId="487B6178"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84.34%</w:t>
            </w:r>
          </w:p>
        </w:tc>
      </w:tr>
      <w:tr w:rsidR="00482A74" w:rsidRPr="00A54656" w14:paraId="4524F0B2" w14:textId="77777777" w:rsidTr="00482A74">
        <w:trPr>
          <w:trHeight w:val="213"/>
        </w:trPr>
        <w:tc>
          <w:tcPr>
            <w:tcW w:w="1303" w:type="pct"/>
            <w:vMerge/>
            <w:tcBorders>
              <w:top w:val="single" w:sz="8" w:space="0" w:color="auto"/>
              <w:left w:val="single" w:sz="8" w:space="0" w:color="auto"/>
              <w:bottom w:val="single" w:sz="8" w:space="0" w:color="000000"/>
              <w:right w:val="single" w:sz="8" w:space="0" w:color="auto"/>
            </w:tcBorders>
            <w:vAlign w:val="center"/>
            <w:hideMark/>
          </w:tcPr>
          <w:p w14:paraId="6845742A"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8" w:space="0" w:color="auto"/>
              <w:right w:val="single" w:sz="4" w:space="0" w:color="auto"/>
            </w:tcBorders>
            <w:shd w:val="clear" w:color="auto" w:fill="auto"/>
            <w:noWrap/>
            <w:vAlign w:val="center"/>
            <w:hideMark/>
          </w:tcPr>
          <w:p w14:paraId="4B8668B7"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6</w:t>
            </w:r>
          </w:p>
        </w:tc>
        <w:tc>
          <w:tcPr>
            <w:tcW w:w="943" w:type="pct"/>
            <w:vMerge/>
            <w:tcBorders>
              <w:top w:val="nil"/>
              <w:left w:val="single" w:sz="4" w:space="0" w:color="auto"/>
              <w:bottom w:val="single" w:sz="8" w:space="0" w:color="000000"/>
              <w:right w:val="single" w:sz="4" w:space="0" w:color="auto"/>
            </w:tcBorders>
            <w:vAlign w:val="center"/>
            <w:hideMark/>
          </w:tcPr>
          <w:p w14:paraId="7E6C1F2D"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1313" w:type="pct"/>
            <w:tcBorders>
              <w:top w:val="nil"/>
              <w:left w:val="nil"/>
              <w:bottom w:val="single" w:sz="8" w:space="0" w:color="auto"/>
              <w:right w:val="single" w:sz="4" w:space="0" w:color="auto"/>
            </w:tcBorders>
            <w:shd w:val="clear" w:color="auto" w:fill="auto"/>
            <w:noWrap/>
            <w:vAlign w:val="bottom"/>
            <w:hideMark/>
          </w:tcPr>
          <w:p w14:paraId="14F4F45E"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PC3</w:t>
            </w:r>
          </w:p>
        </w:tc>
        <w:tc>
          <w:tcPr>
            <w:tcW w:w="695" w:type="pct"/>
            <w:tcBorders>
              <w:top w:val="single" w:sz="8" w:space="0" w:color="auto"/>
              <w:left w:val="nil"/>
              <w:bottom w:val="single" w:sz="8" w:space="0" w:color="auto"/>
              <w:right w:val="single" w:sz="8" w:space="0" w:color="auto"/>
            </w:tcBorders>
            <w:shd w:val="clear" w:color="auto" w:fill="auto"/>
            <w:noWrap/>
            <w:vAlign w:val="bottom"/>
            <w:hideMark/>
          </w:tcPr>
          <w:p w14:paraId="144F66BC"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7.23%</w:t>
            </w:r>
          </w:p>
        </w:tc>
      </w:tr>
      <w:tr w:rsidR="00482A74" w:rsidRPr="00A54656" w14:paraId="6BECD07E" w14:textId="77777777" w:rsidTr="00482A74">
        <w:trPr>
          <w:trHeight w:val="299"/>
        </w:trPr>
        <w:tc>
          <w:tcPr>
            <w:tcW w:w="1303" w:type="pct"/>
            <w:vMerge w:val="restart"/>
            <w:tcBorders>
              <w:top w:val="nil"/>
              <w:left w:val="single" w:sz="8" w:space="0" w:color="auto"/>
              <w:bottom w:val="single" w:sz="8" w:space="0" w:color="000000"/>
              <w:right w:val="single" w:sz="8" w:space="0" w:color="auto"/>
            </w:tcBorders>
            <w:shd w:val="clear" w:color="auto" w:fill="auto"/>
            <w:vAlign w:val="center"/>
            <w:hideMark/>
          </w:tcPr>
          <w:p w14:paraId="3532B18F"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Percentage of devices per supported band</w:t>
            </w:r>
          </w:p>
        </w:tc>
        <w:tc>
          <w:tcPr>
            <w:tcW w:w="746" w:type="pct"/>
            <w:tcBorders>
              <w:top w:val="nil"/>
              <w:left w:val="nil"/>
              <w:bottom w:val="single" w:sz="4" w:space="0" w:color="auto"/>
              <w:right w:val="single" w:sz="4" w:space="0" w:color="auto"/>
            </w:tcBorders>
            <w:shd w:val="clear" w:color="auto" w:fill="auto"/>
            <w:vAlign w:val="center"/>
            <w:hideMark/>
          </w:tcPr>
          <w:p w14:paraId="74D28D11"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 </w:t>
            </w:r>
          </w:p>
        </w:tc>
        <w:tc>
          <w:tcPr>
            <w:tcW w:w="943" w:type="pct"/>
            <w:tcBorders>
              <w:top w:val="nil"/>
              <w:left w:val="nil"/>
              <w:bottom w:val="single" w:sz="4" w:space="0" w:color="auto"/>
              <w:right w:val="single" w:sz="4" w:space="0" w:color="auto"/>
            </w:tcBorders>
            <w:shd w:val="clear" w:color="auto" w:fill="auto"/>
            <w:vAlign w:val="center"/>
            <w:hideMark/>
          </w:tcPr>
          <w:p w14:paraId="4C7AC860"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1D65E6D0"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n1</w:t>
            </w:r>
          </w:p>
        </w:tc>
        <w:tc>
          <w:tcPr>
            <w:tcW w:w="695" w:type="pct"/>
            <w:tcBorders>
              <w:top w:val="nil"/>
              <w:left w:val="nil"/>
              <w:bottom w:val="single" w:sz="4" w:space="0" w:color="auto"/>
              <w:right w:val="single" w:sz="8" w:space="0" w:color="auto"/>
            </w:tcBorders>
            <w:shd w:val="clear" w:color="auto" w:fill="auto"/>
            <w:noWrap/>
            <w:vAlign w:val="bottom"/>
            <w:hideMark/>
          </w:tcPr>
          <w:p w14:paraId="69548E8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96.39%</w:t>
            </w:r>
          </w:p>
        </w:tc>
      </w:tr>
      <w:tr w:rsidR="00482A74" w:rsidRPr="00A54656" w14:paraId="2C74E019" w14:textId="77777777" w:rsidTr="00482A74">
        <w:trPr>
          <w:trHeight w:val="299"/>
        </w:trPr>
        <w:tc>
          <w:tcPr>
            <w:tcW w:w="1303" w:type="pct"/>
            <w:vMerge/>
            <w:tcBorders>
              <w:top w:val="nil"/>
              <w:left w:val="single" w:sz="8" w:space="0" w:color="auto"/>
              <w:bottom w:val="single" w:sz="8" w:space="0" w:color="000000"/>
              <w:right w:val="single" w:sz="8" w:space="0" w:color="auto"/>
            </w:tcBorders>
            <w:vAlign w:val="center"/>
            <w:hideMark/>
          </w:tcPr>
          <w:p w14:paraId="770770D9"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7381376E"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943" w:type="pct"/>
            <w:tcBorders>
              <w:top w:val="nil"/>
              <w:left w:val="nil"/>
              <w:bottom w:val="single" w:sz="4" w:space="0" w:color="auto"/>
              <w:right w:val="single" w:sz="4" w:space="0" w:color="auto"/>
            </w:tcBorders>
            <w:shd w:val="clear" w:color="auto" w:fill="auto"/>
            <w:noWrap/>
            <w:vAlign w:val="center"/>
            <w:hideMark/>
          </w:tcPr>
          <w:p w14:paraId="3F3867E1"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71F5F262"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n28</w:t>
            </w:r>
          </w:p>
        </w:tc>
        <w:tc>
          <w:tcPr>
            <w:tcW w:w="695" w:type="pct"/>
            <w:tcBorders>
              <w:top w:val="nil"/>
              <w:left w:val="nil"/>
              <w:bottom w:val="single" w:sz="4" w:space="0" w:color="auto"/>
              <w:right w:val="single" w:sz="8" w:space="0" w:color="auto"/>
            </w:tcBorders>
            <w:shd w:val="clear" w:color="auto" w:fill="auto"/>
            <w:noWrap/>
            <w:vAlign w:val="bottom"/>
            <w:hideMark/>
          </w:tcPr>
          <w:p w14:paraId="03609D08"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88.89%</w:t>
            </w:r>
          </w:p>
        </w:tc>
      </w:tr>
      <w:tr w:rsidR="00482A74" w:rsidRPr="00A54656" w14:paraId="671EE974" w14:textId="77777777" w:rsidTr="00482A74">
        <w:trPr>
          <w:trHeight w:val="299"/>
        </w:trPr>
        <w:tc>
          <w:tcPr>
            <w:tcW w:w="1303" w:type="pct"/>
            <w:vMerge/>
            <w:tcBorders>
              <w:top w:val="nil"/>
              <w:left w:val="single" w:sz="8" w:space="0" w:color="auto"/>
              <w:bottom w:val="single" w:sz="8" w:space="0" w:color="000000"/>
              <w:right w:val="single" w:sz="8" w:space="0" w:color="auto"/>
            </w:tcBorders>
            <w:vAlign w:val="center"/>
            <w:hideMark/>
          </w:tcPr>
          <w:p w14:paraId="1AC5EEA9"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4" w:space="0" w:color="auto"/>
              <w:right w:val="single" w:sz="4" w:space="0" w:color="auto"/>
            </w:tcBorders>
            <w:shd w:val="clear" w:color="auto" w:fill="auto"/>
            <w:noWrap/>
            <w:vAlign w:val="center"/>
            <w:hideMark/>
          </w:tcPr>
          <w:p w14:paraId="36617920"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943" w:type="pct"/>
            <w:tcBorders>
              <w:top w:val="nil"/>
              <w:left w:val="nil"/>
              <w:bottom w:val="single" w:sz="4" w:space="0" w:color="auto"/>
              <w:right w:val="single" w:sz="4" w:space="0" w:color="auto"/>
            </w:tcBorders>
            <w:shd w:val="clear" w:color="auto" w:fill="auto"/>
            <w:noWrap/>
            <w:vAlign w:val="center"/>
            <w:hideMark/>
          </w:tcPr>
          <w:p w14:paraId="54708F26"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7D308C6D"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n41</w:t>
            </w:r>
          </w:p>
        </w:tc>
        <w:tc>
          <w:tcPr>
            <w:tcW w:w="695" w:type="pct"/>
            <w:tcBorders>
              <w:top w:val="nil"/>
              <w:left w:val="nil"/>
              <w:bottom w:val="single" w:sz="4" w:space="0" w:color="auto"/>
              <w:right w:val="single" w:sz="8" w:space="0" w:color="auto"/>
            </w:tcBorders>
            <w:shd w:val="clear" w:color="auto" w:fill="auto"/>
            <w:noWrap/>
            <w:vAlign w:val="bottom"/>
            <w:hideMark/>
          </w:tcPr>
          <w:p w14:paraId="4A8839D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90.36%</w:t>
            </w:r>
          </w:p>
        </w:tc>
      </w:tr>
      <w:tr w:rsidR="00482A74" w:rsidRPr="00A54656" w14:paraId="0FB14D4E" w14:textId="77777777" w:rsidTr="00482A74">
        <w:trPr>
          <w:trHeight w:val="32"/>
        </w:trPr>
        <w:tc>
          <w:tcPr>
            <w:tcW w:w="1303" w:type="pct"/>
            <w:vMerge/>
            <w:tcBorders>
              <w:top w:val="nil"/>
              <w:left w:val="single" w:sz="8" w:space="0" w:color="auto"/>
              <w:bottom w:val="single" w:sz="8" w:space="0" w:color="000000"/>
              <w:right w:val="single" w:sz="8" w:space="0" w:color="auto"/>
            </w:tcBorders>
            <w:vAlign w:val="center"/>
            <w:hideMark/>
          </w:tcPr>
          <w:p w14:paraId="27EF01E0"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nil"/>
              <w:bottom w:val="single" w:sz="8" w:space="0" w:color="auto"/>
              <w:right w:val="single" w:sz="4" w:space="0" w:color="auto"/>
            </w:tcBorders>
            <w:shd w:val="clear" w:color="auto" w:fill="auto"/>
            <w:noWrap/>
            <w:vAlign w:val="center"/>
            <w:hideMark/>
          </w:tcPr>
          <w:p w14:paraId="1727B616"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943" w:type="pct"/>
            <w:tcBorders>
              <w:top w:val="nil"/>
              <w:left w:val="nil"/>
              <w:bottom w:val="single" w:sz="8" w:space="0" w:color="auto"/>
              <w:right w:val="single" w:sz="4" w:space="0" w:color="auto"/>
            </w:tcBorders>
            <w:shd w:val="clear" w:color="auto" w:fill="auto"/>
            <w:noWrap/>
            <w:vAlign w:val="center"/>
            <w:hideMark/>
          </w:tcPr>
          <w:p w14:paraId="698116F2"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8" w:space="0" w:color="auto"/>
              <w:right w:val="single" w:sz="4" w:space="0" w:color="auto"/>
            </w:tcBorders>
            <w:shd w:val="clear" w:color="auto" w:fill="auto"/>
            <w:noWrap/>
            <w:vAlign w:val="bottom"/>
            <w:hideMark/>
          </w:tcPr>
          <w:p w14:paraId="185A4185"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n78</w:t>
            </w:r>
          </w:p>
        </w:tc>
        <w:tc>
          <w:tcPr>
            <w:tcW w:w="695" w:type="pct"/>
            <w:tcBorders>
              <w:top w:val="nil"/>
              <w:left w:val="nil"/>
              <w:bottom w:val="single" w:sz="8" w:space="0" w:color="auto"/>
              <w:right w:val="single" w:sz="8" w:space="0" w:color="auto"/>
            </w:tcBorders>
            <w:shd w:val="clear" w:color="auto" w:fill="auto"/>
            <w:noWrap/>
            <w:vAlign w:val="bottom"/>
            <w:hideMark/>
          </w:tcPr>
          <w:p w14:paraId="59904B9B"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91.57%</w:t>
            </w:r>
          </w:p>
        </w:tc>
      </w:tr>
      <w:tr w:rsidR="00482A74" w:rsidRPr="00A54656" w14:paraId="42215AC8" w14:textId="77777777" w:rsidTr="00482A74">
        <w:trPr>
          <w:trHeight w:val="299"/>
        </w:trPr>
        <w:tc>
          <w:tcPr>
            <w:tcW w:w="1303" w:type="pct"/>
            <w:vMerge w:val="restart"/>
            <w:tcBorders>
              <w:top w:val="nil"/>
              <w:left w:val="single" w:sz="8" w:space="0" w:color="auto"/>
              <w:bottom w:val="single" w:sz="8" w:space="0" w:color="000000"/>
              <w:right w:val="nil"/>
            </w:tcBorders>
            <w:shd w:val="clear" w:color="auto" w:fill="auto"/>
            <w:vAlign w:val="center"/>
            <w:hideMark/>
          </w:tcPr>
          <w:p w14:paraId="1FEF7491" w14:textId="77777777" w:rsidR="00A54656" w:rsidRPr="00A54656" w:rsidRDefault="00A54656" w:rsidP="00A54656">
            <w:pPr>
              <w:overflowPunct/>
              <w:autoSpaceDE/>
              <w:autoSpaceDN/>
              <w:adjustRightInd/>
              <w:spacing w:after="0"/>
              <w:jc w:val="center"/>
              <w:textAlignment w:val="auto"/>
              <w:rPr>
                <w:rFonts w:ascii="Calibri" w:hAnsi="Calibri" w:cs="Calibri"/>
                <w:b/>
                <w:bCs/>
                <w:color w:val="000000"/>
                <w:sz w:val="18"/>
                <w:szCs w:val="18"/>
                <w:lang w:val="en-US" w:eastAsia="zh-CN"/>
              </w:rPr>
            </w:pPr>
            <w:r w:rsidRPr="00A54656">
              <w:rPr>
                <w:rFonts w:ascii="Calibri" w:hAnsi="Calibri" w:cs="Calibri"/>
                <w:b/>
                <w:bCs/>
                <w:color w:val="000000"/>
                <w:sz w:val="18"/>
                <w:szCs w:val="18"/>
                <w:lang w:val="en-US" w:eastAsia="zh-CN"/>
              </w:rPr>
              <w:t>Percentage of devices per year of production</w:t>
            </w:r>
          </w:p>
        </w:tc>
        <w:tc>
          <w:tcPr>
            <w:tcW w:w="746" w:type="pct"/>
            <w:tcBorders>
              <w:top w:val="nil"/>
              <w:left w:val="single" w:sz="4" w:space="0" w:color="auto"/>
              <w:bottom w:val="single" w:sz="4" w:space="0" w:color="auto"/>
              <w:right w:val="single" w:sz="4" w:space="0" w:color="auto"/>
            </w:tcBorders>
            <w:shd w:val="clear" w:color="auto" w:fill="auto"/>
            <w:noWrap/>
            <w:vAlign w:val="bottom"/>
            <w:hideMark/>
          </w:tcPr>
          <w:p w14:paraId="4057A03D"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8</w:t>
            </w:r>
          </w:p>
        </w:tc>
        <w:tc>
          <w:tcPr>
            <w:tcW w:w="943" w:type="pct"/>
            <w:tcBorders>
              <w:top w:val="nil"/>
              <w:left w:val="nil"/>
              <w:bottom w:val="single" w:sz="4" w:space="0" w:color="auto"/>
              <w:right w:val="single" w:sz="4" w:space="0" w:color="auto"/>
            </w:tcBorders>
            <w:shd w:val="clear" w:color="auto" w:fill="auto"/>
            <w:noWrap/>
            <w:vAlign w:val="center"/>
            <w:hideMark/>
          </w:tcPr>
          <w:p w14:paraId="7CAB1B86"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4B4BDBF0"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2021</w:t>
            </w:r>
          </w:p>
        </w:tc>
        <w:tc>
          <w:tcPr>
            <w:tcW w:w="695" w:type="pct"/>
            <w:tcBorders>
              <w:top w:val="nil"/>
              <w:left w:val="nil"/>
              <w:bottom w:val="single" w:sz="4" w:space="0" w:color="auto"/>
              <w:right w:val="single" w:sz="8" w:space="0" w:color="auto"/>
            </w:tcBorders>
            <w:shd w:val="clear" w:color="auto" w:fill="auto"/>
            <w:noWrap/>
            <w:vAlign w:val="bottom"/>
            <w:hideMark/>
          </w:tcPr>
          <w:p w14:paraId="3841748F"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9.64%</w:t>
            </w:r>
          </w:p>
        </w:tc>
      </w:tr>
      <w:tr w:rsidR="00482A74" w:rsidRPr="00A54656" w14:paraId="1D364BFD" w14:textId="77777777" w:rsidTr="00482A74">
        <w:trPr>
          <w:trHeight w:val="299"/>
        </w:trPr>
        <w:tc>
          <w:tcPr>
            <w:tcW w:w="1303" w:type="pct"/>
            <w:vMerge/>
            <w:tcBorders>
              <w:top w:val="nil"/>
              <w:left w:val="single" w:sz="8" w:space="0" w:color="auto"/>
              <w:bottom w:val="single" w:sz="8" w:space="0" w:color="000000"/>
              <w:right w:val="nil"/>
            </w:tcBorders>
            <w:vAlign w:val="center"/>
            <w:hideMark/>
          </w:tcPr>
          <w:p w14:paraId="14A4736A"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single" w:sz="4" w:space="0" w:color="auto"/>
              <w:bottom w:val="single" w:sz="4" w:space="0" w:color="auto"/>
              <w:right w:val="single" w:sz="4" w:space="0" w:color="auto"/>
            </w:tcBorders>
            <w:shd w:val="clear" w:color="auto" w:fill="auto"/>
            <w:noWrap/>
            <w:vAlign w:val="bottom"/>
            <w:hideMark/>
          </w:tcPr>
          <w:p w14:paraId="03EC6B4D"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30</w:t>
            </w:r>
          </w:p>
        </w:tc>
        <w:tc>
          <w:tcPr>
            <w:tcW w:w="943" w:type="pct"/>
            <w:tcBorders>
              <w:top w:val="nil"/>
              <w:left w:val="nil"/>
              <w:bottom w:val="single" w:sz="4" w:space="0" w:color="auto"/>
              <w:right w:val="single" w:sz="4" w:space="0" w:color="auto"/>
            </w:tcBorders>
            <w:shd w:val="clear" w:color="auto" w:fill="auto"/>
            <w:noWrap/>
            <w:vAlign w:val="center"/>
            <w:hideMark/>
          </w:tcPr>
          <w:p w14:paraId="1FDD0885"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7D9C9BD9"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2022</w:t>
            </w:r>
          </w:p>
        </w:tc>
        <w:tc>
          <w:tcPr>
            <w:tcW w:w="695" w:type="pct"/>
            <w:tcBorders>
              <w:top w:val="nil"/>
              <w:left w:val="nil"/>
              <w:bottom w:val="single" w:sz="4" w:space="0" w:color="auto"/>
              <w:right w:val="single" w:sz="8" w:space="0" w:color="auto"/>
            </w:tcBorders>
            <w:shd w:val="clear" w:color="auto" w:fill="auto"/>
            <w:noWrap/>
            <w:vAlign w:val="bottom"/>
            <w:hideMark/>
          </w:tcPr>
          <w:p w14:paraId="7C13C33F"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36.14%</w:t>
            </w:r>
          </w:p>
        </w:tc>
      </w:tr>
      <w:tr w:rsidR="00482A74" w:rsidRPr="00A54656" w14:paraId="1F897753" w14:textId="77777777" w:rsidTr="00482A74">
        <w:trPr>
          <w:trHeight w:val="299"/>
        </w:trPr>
        <w:tc>
          <w:tcPr>
            <w:tcW w:w="1303" w:type="pct"/>
            <w:vMerge/>
            <w:tcBorders>
              <w:top w:val="nil"/>
              <w:left w:val="single" w:sz="8" w:space="0" w:color="auto"/>
              <w:bottom w:val="single" w:sz="8" w:space="0" w:color="000000"/>
              <w:right w:val="nil"/>
            </w:tcBorders>
            <w:vAlign w:val="center"/>
            <w:hideMark/>
          </w:tcPr>
          <w:p w14:paraId="470DE561"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single" w:sz="4" w:space="0" w:color="auto"/>
              <w:bottom w:val="single" w:sz="4" w:space="0" w:color="auto"/>
              <w:right w:val="single" w:sz="4" w:space="0" w:color="auto"/>
            </w:tcBorders>
            <w:shd w:val="clear" w:color="auto" w:fill="auto"/>
            <w:noWrap/>
            <w:vAlign w:val="bottom"/>
            <w:hideMark/>
          </w:tcPr>
          <w:p w14:paraId="7B25841D"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35</w:t>
            </w:r>
          </w:p>
        </w:tc>
        <w:tc>
          <w:tcPr>
            <w:tcW w:w="943" w:type="pct"/>
            <w:tcBorders>
              <w:top w:val="nil"/>
              <w:left w:val="nil"/>
              <w:bottom w:val="single" w:sz="4" w:space="0" w:color="auto"/>
              <w:right w:val="single" w:sz="4" w:space="0" w:color="auto"/>
            </w:tcBorders>
            <w:shd w:val="clear" w:color="auto" w:fill="auto"/>
            <w:noWrap/>
            <w:vAlign w:val="center"/>
            <w:hideMark/>
          </w:tcPr>
          <w:p w14:paraId="694A507B"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62FE79F0"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2023</w:t>
            </w:r>
          </w:p>
        </w:tc>
        <w:tc>
          <w:tcPr>
            <w:tcW w:w="695" w:type="pct"/>
            <w:tcBorders>
              <w:top w:val="nil"/>
              <w:left w:val="nil"/>
              <w:bottom w:val="single" w:sz="4" w:space="0" w:color="auto"/>
              <w:right w:val="single" w:sz="8" w:space="0" w:color="auto"/>
            </w:tcBorders>
            <w:shd w:val="clear" w:color="auto" w:fill="auto"/>
            <w:noWrap/>
            <w:vAlign w:val="bottom"/>
            <w:hideMark/>
          </w:tcPr>
          <w:p w14:paraId="5798E4AC"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42.17%</w:t>
            </w:r>
          </w:p>
        </w:tc>
      </w:tr>
      <w:tr w:rsidR="00482A74" w:rsidRPr="00A54656" w14:paraId="406C2ABB" w14:textId="77777777" w:rsidTr="00482A74">
        <w:trPr>
          <w:trHeight w:val="56"/>
        </w:trPr>
        <w:tc>
          <w:tcPr>
            <w:tcW w:w="1303" w:type="pct"/>
            <w:vMerge/>
            <w:tcBorders>
              <w:top w:val="nil"/>
              <w:left w:val="single" w:sz="8" w:space="0" w:color="auto"/>
              <w:bottom w:val="single" w:sz="8" w:space="0" w:color="000000"/>
              <w:right w:val="nil"/>
            </w:tcBorders>
            <w:vAlign w:val="center"/>
            <w:hideMark/>
          </w:tcPr>
          <w:p w14:paraId="77B360A6" w14:textId="77777777" w:rsidR="00A54656" w:rsidRPr="00A54656" w:rsidRDefault="00A54656" w:rsidP="00A54656">
            <w:pPr>
              <w:overflowPunct/>
              <w:autoSpaceDE/>
              <w:autoSpaceDN/>
              <w:adjustRightInd/>
              <w:spacing w:after="0"/>
              <w:textAlignment w:val="auto"/>
              <w:rPr>
                <w:rFonts w:ascii="Calibri" w:hAnsi="Calibri" w:cs="Calibri"/>
                <w:b/>
                <w:bCs/>
                <w:color w:val="000000"/>
                <w:sz w:val="18"/>
                <w:szCs w:val="18"/>
                <w:lang w:val="en-US" w:eastAsia="zh-CN"/>
              </w:rPr>
            </w:pPr>
          </w:p>
        </w:tc>
        <w:tc>
          <w:tcPr>
            <w:tcW w:w="746" w:type="pct"/>
            <w:tcBorders>
              <w:top w:val="nil"/>
              <w:left w:val="single" w:sz="4" w:space="0" w:color="auto"/>
              <w:bottom w:val="single" w:sz="8" w:space="0" w:color="auto"/>
              <w:right w:val="single" w:sz="4" w:space="0" w:color="auto"/>
            </w:tcBorders>
            <w:shd w:val="clear" w:color="auto" w:fill="auto"/>
            <w:noWrap/>
            <w:vAlign w:val="bottom"/>
            <w:hideMark/>
          </w:tcPr>
          <w:p w14:paraId="378FB4AB"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10</w:t>
            </w:r>
          </w:p>
        </w:tc>
        <w:tc>
          <w:tcPr>
            <w:tcW w:w="943" w:type="pct"/>
            <w:tcBorders>
              <w:top w:val="nil"/>
              <w:left w:val="nil"/>
              <w:bottom w:val="single" w:sz="8" w:space="0" w:color="auto"/>
              <w:right w:val="single" w:sz="4" w:space="0" w:color="auto"/>
            </w:tcBorders>
            <w:shd w:val="clear" w:color="auto" w:fill="auto"/>
            <w:noWrap/>
            <w:vAlign w:val="center"/>
            <w:hideMark/>
          </w:tcPr>
          <w:p w14:paraId="1F12E169"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1313" w:type="pct"/>
            <w:tcBorders>
              <w:top w:val="nil"/>
              <w:left w:val="nil"/>
              <w:bottom w:val="single" w:sz="8" w:space="0" w:color="auto"/>
              <w:right w:val="single" w:sz="4" w:space="0" w:color="auto"/>
            </w:tcBorders>
            <w:shd w:val="clear" w:color="auto" w:fill="auto"/>
            <w:noWrap/>
            <w:vAlign w:val="bottom"/>
            <w:hideMark/>
          </w:tcPr>
          <w:p w14:paraId="325E3217"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2024</w:t>
            </w:r>
          </w:p>
        </w:tc>
        <w:tc>
          <w:tcPr>
            <w:tcW w:w="695" w:type="pct"/>
            <w:tcBorders>
              <w:top w:val="nil"/>
              <w:left w:val="nil"/>
              <w:bottom w:val="single" w:sz="8" w:space="0" w:color="auto"/>
              <w:right w:val="single" w:sz="8" w:space="0" w:color="auto"/>
            </w:tcBorders>
            <w:shd w:val="clear" w:color="auto" w:fill="auto"/>
            <w:noWrap/>
            <w:vAlign w:val="bottom"/>
            <w:hideMark/>
          </w:tcPr>
          <w:p w14:paraId="62B477FE" w14:textId="77777777" w:rsidR="00A54656" w:rsidRPr="00A54656" w:rsidRDefault="00A54656" w:rsidP="00A54656">
            <w:pPr>
              <w:overflowPunct/>
              <w:autoSpaceDE/>
              <w:autoSpaceDN/>
              <w:adjustRightInd/>
              <w:spacing w:after="0"/>
              <w:jc w:val="right"/>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12.05%</w:t>
            </w:r>
          </w:p>
        </w:tc>
      </w:tr>
      <w:tr w:rsidR="00482A74" w:rsidRPr="00A54656" w14:paraId="47B54367" w14:textId="77777777" w:rsidTr="00482A74">
        <w:trPr>
          <w:trHeight w:val="440"/>
        </w:trPr>
        <w:tc>
          <w:tcPr>
            <w:tcW w:w="1303" w:type="pct"/>
            <w:tcBorders>
              <w:top w:val="nil"/>
              <w:left w:val="single" w:sz="8" w:space="0" w:color="auto"/>
              <w:bottom w:val="single" w:sz="8" w:space="0" w:color="auto"/>
              <w:right w:val="single" w:sz="4" w:space="0" w:color="auto"/>
            </w:tcBorders>
            <w:shd w:val="clear" w:color="auto" w:fill="auto"/>
            <w:vAlign w:val="center"/>
            <w:hideMark/>
          </w:tcPr>
          <w:p w14:paraId="10B03183"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Percentage of devices with at least one certification</w:t>
            </w:r>
          </w:p>
        </w:tc>
        <w:tc>
          <w:tcPr>
            <w:tcW w:w="746" w:type="pct"/>
            <w:tcBorders>
              <w:top w:val="nil"/>
              <w:left w:val="nil"/>
              <w:bottom w:val="single" w:sz="8" w:space="0" w:color="auto"/>
              <w:right w:val="single" w:sz="4" w:space="0" w:color="auto"/>
            </w:tcBorders>
            <w:shd w:val="clear" w:color="auto" w:fill="auto"/>
            <w:vAlign w:val="center"/>
            <w:hideMark/>
          </w:tcPr>
          <w:p w14:paraId="52681F71"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83</w:t>
            </w:r>
          </w:p>
        </w:tc>
        <w:tc>
          <w:tcPr>
            <w:tcW w:w="943" w:type="pct"/>
            <w:tcBorders>
              <w:top w:val="nil"/>
              <w:left w:val="nil"/>
              <w:bottom w:val="single" w:sz="8" w:space="0" w:color="auto"/>
              <w:right w:val="single" w:sz="4" w:space="0" w:color="auto"/>
            </w:tcBorders>
            <w:shd w:val="clear" w:color="auto" w:fill="auto"/>
            <w:vAlign w:val="center"/>
            <w:hideMark/>
          </w:tcPr>
          <w:p w14:paraId="7F8B1C5F" w14:textId="77777777" w:rsidR="00A54656" w:rsidRPr="00A54656" w:rsidRDefault="00A54656" w:rsidP="00A54656">
            <w:pPr>
              <w:overflowPunct/>
              <w:autoSpaceDE/>
              <w:autoSpaceDN/>
              <w:adjustRightInd/>
              <w:spacing w:after="0"/>
              <w:textAlignment w:val="auto"/>
              <w:rPr>
                <w:rFonts w:ascii="Calibri" w:eastAsia="等线" w:hAnsi="Calibri" w:cs="Calibri"/>
                <w:b/>
                <w:bCs/>
                <w:sz w:val="18"/>
                <w:szCs w:val="18"/>
                <w:lang w:val="en-US" w:eastAsia="zh-CN"/>
              </w:rPr>
            </w:pPr>
          </w:p>
        </w:tc>
        <w:tc>
          <w:tcPr>
            <w:tcW w:w="1313" w:type="pct"/>
            <w:tcBorders>
              <w:top w:val="nil"/>
              <w:left w:val="nil"/>
              <w:bottom w:val="single" w:sz="8" w:space="0" w:color="auto"/>
              <w:right w:val="single" w:sz="4" w:space="0" w:color="auto"/>
            </w:tcBorders>
            <w:shd w:val="clear" w:color="auto" w:fill="auto"/>
            <w:noWrap/>
            <w:vAlign w:val="bottom"/>
            <w:hideMark/>
          </w:tcPr>
          <w:p w14:paraId="16CC5F0D"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c>
          <w:tcPr>
            <w:tcW w:w="695" w:type="pct"/>
            <w:tcBorders>
              <w:top w:val="nil"/>
              <w:left w:val="nil"/>
              <w:bottom w:val="single" w:sz="8" w:space="0" w:color="auto"/>
              <w:right w:val="single" w:sz="8" w:space="0" w:color="auto"/>
            </w:tcBorders>
            <w:shd w:val="clear" w:color="auto" w:fill="auto"/>
            <w:noWrap/>
            <w:vAlign w:val="bottom"/>
            <w:hideMark/>
          </w:tcPr>
          <w:p w14:paraId="396736FC" w14:textId="77777777" w:rsidR="00A54656" w:rsidRPr="00A54656" w:rsidRDefault="00A54656" w:rsidP="00A54656">
            <w:pPr>
              <w:overflowPunct/>
              <w:autoSpaceDE/>
              <w:autoSpaceDN/>
              <w:adjustRightInd/>
              <w:spacing w:after="0"/>
              <w:textAlignment w:val="auto"/>
              <w:rPr>
                <w:rFonts w:ascii="Calibri" w:hAnsi="Calibri" w:cs="Calibri"/>
                <w:color w:val="000000"/>
                <w:sz w:val="18"/>
                <w:szCs w:val="18"/>
                <w:lang w:val="en-US" w:eastAsia="zh-CN"/>
              </w:rPr>
            </w:pPr>
            <w:r w:rsidRPr="00A54656">
              <w:rPr>
                <w:rFonts w:ascii="Calibri" w:eastAsia="等线" w:hAnsi="Calibri" w:cs="Calibri" w:hint="eastAsia"/>
                <w:color w:val="000000"/>
                <w:sz w:val="18"/>
                <w:szCs w:val="18"/>
                <w:lang w:val="en-US" w:eastAsia="zh-CN"/>
              </w:rPr>
              <w:t xml:space="preserve">      </w:t>
            </w:r>
            <w:r w:rsidRPr="00A54656">
              <w:rPr>
                <w:rFonts w:ascii="Calibri" w:hAnsi="Calibri" w:cs="Calibri"/>
                <w:color w:val="000000"/>
                <w:sz w:val="18"/>
                <w:szCs w:val="18"/>
                <w:lang w:val="en-US" w:eastAsia="zh-CN"/>
              </w:rPr>
              <w:t>100.00%</w:t>
            </w:r>
          </w:p>
        </w:tc>
      </w:tr>
      <w:tr w:rsidR="00482A74" w:rsidRPr="00A54656" w14:paraId="1CE19571" w14:textId="77777777" w:rsidTr="00482A74">
        <w:trPr>
          <w:trHeight w:val="299"/>
        </w:trPr>
        <w:tc>
          <w:tcPr>
            <w:tcW w:w="1303" w:type="pct"/>
            <w:vMerge w:val="restart"/>
            <w:tcBorders>
              <w:top w:val="nil"/>
              <w:left w:val="single" w:sz="8" w:space="0" w:color="auto"/>
              <w:bottom w:val="single" w:sz="8" w:space="0" w:color="000000"/>
              <w:right w:val="single" w:sz="4" w:space="0" w:color="auto"/>
            </w:tcBorders>
            <w:shd w:val="clear" w:color="auto" w:fill="auto"/>
            <w:vAlign w:val="center"/>
            <w:hideMark/>
          </w:tcPr>
          <w:p w14:paraId="0FE7A8CD"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Percentage of devices for each certification</w:t>
            </w:r>
          </w:p>
        </w:tc>
        <w:tc>
          <w:tcPr>
            <w:tcW w:w="746" w:type="pct"/>
            <w:tcBorders>
              <w:top w:val="nil"/>
              <w:left w:val="nil"/>
              <w:bottom w:val="single" w:sz="4" w:space="0" w:color="auto"/>
              <w:right w:val="single" w:sz="4" w:space="0" w:color="auto"/>
            </w:tcBorders>
            <w:shd w:val="clear" w:color="auto" w:fill="auto"/>
            <w:vAlign w:val="center"/>
            <w:hideMark/>
          </w:tcPr>
          <w:p w14:paraId="454386E8"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27</w:t>
            </w:r>
          </w:p>
        </w:tc>
        <w:tc>
          <w:tcPr>
            <w:tcW w:w="943" w:type="pct"/>
            <w:tcBorders>
              <w:top w:val="nil"/>
              <w:left w:val="nil"/>
              <w:bottom w:val="single" w:sz="4" w:space="0" w:color="auto"/>
              <w:right w:val="single" w:sz="4" w:space="0" w:color="auto"/>
            </w:tcBorders>
            <w:shd w:val="clear" w:color="auto" w:fill="auto"/>
            <w:vAlign w:val="center"/>
            <w:hideMark/>
          </w:tcPr>
          <w:p w14:paraId="4A9B423B"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4148A401"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GCF</w:t>
            </w:r>
          </w:p>
        </w:tc>
        <w:tc>
          <w:tcPr>
            <w:tcW w:w="695" w:type="pct"/>
            <w:tcBorders>
              <w:top w:val="nil"/>
              <w:left w:val="nil"/>
              <w:bottom w:val="single" w:sz="4" w:space="0" w:color="auto"/>
              <w:right w:val="single" w:sz="8" w:space="0" w:color="auto"/>
            </w:tcBorders>
            <w:shd w:val="clear" w:color="auto" w:fill="auto"/>
            <w:noWrap/>
            <w:vAlign w:val="bottom"/>
            <w:hideMark/>
          </w:tcPr>
          <w:p w14:paraId="1AC89AA6"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32.53%</w:t>
            </w:r>
          </w:p>
        </w:tc>
      </w:tr>
      <w:tr w:rsidR="00482A74" w:rsidRPr="00A54656" w14:paraId="17647910" w14:textId="77777777" w:rsidTr="00482A74">
        <w:trPr>
          <w:trHeight w:val="299"/>
        </w:trPr>
        <w:tc>
          <w:tcPr>
            <w:tcW w:w="1303" w:type="pct"/>
            <w:vMerge/>
            <w:tcBorders>
              <w:top w:val="nil"/>
              <w:left w:val="single" w:sz="8" w:space="0" w:color="auto"/>
              <w:bottom w:val="single" w:sz="8" w:space="0" w:color="000000"/>
              <w:right w:val="single" w:sz="4" w:space="0" w:color="auto"/>
            </w:tcBorders>
            <w:vAlign w:val="center"/>
            <w:hideMark/>
          </w:tcPr>
          <w:p w14:paraId="152EE04D"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425FB20E"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12</w:t>
            </w:r>
          </w:p>
        </w:tc>
        <w:tc>
          <w:tcPr>
            <w:tcW w:w="943" w:type="pct"/>
            <w:tcBorders>
              <w:top w:val="nil"/>
              <w:left w:val="nil"/>
              <w:bottom w:val="single" w:sz="4" w:space="0" w:color="auto"/>
              <w:right w:val="single" w:sz="4" w:space="0" w:color="auto"/>
            </w:tcBorders>
            <w:shd w:val="clear" w:color="auto" w:fill="auto"/>
            <w:vAlign w:val="center"/>
            <w:hideMark/>
          </w:tcPr>
          <w:p w14:paraId="6C3E92E2"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3795D31A"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PTCRB</w:t>
            </w:r>
          </w:p>
        </w:tc>
        <w:tc>
          <w:tcPr>
            <w:tcW w:w="695" w:type="pct"/>
            <w:tcBorders>
              <w:top w:val="nil"/>
              <w:left w:val="nil"/>
              <w:bottom w:val="single" w:sz="4" w:space="0" w:color="auto"/>
              <w:right w:val="single" w:sz="8" w:space="0" w:color="auto"/>
            </w:tcBorders>
            <w:shd w:val="clear" w:color="auto" w:fill="auto"/>
            <w:noWrap/>
            <w:vAlign w:val="bottom"/>
            <w:hideMark/>
          </w:tcPr>
          <w:p w14:paraId="09D04E9C"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14.46%</w:t>
            </w:r>
          </w:p>
        </w:tc>
      </w:tr>
      <w:tr w:rsidR="00482A74" w:rsidRPr="00A54656" w14:paraId="14060E96" w14:textId="77777777" w:rsidTr="00482A74">
        <w:trPr>
          <w:trHeight w:val="299"/>
        </w:trPr>
        <w:tc>
          <w:tcPr>
            <w:tcW w:w="1303" w:type="pct"/>
            <w:vMerge/>
            <w:tcBorders>
              <w:top w:val="nil"/>
              <w:left w:val="single" w:sz="8" w:space="0" w:color="auto"/>
              <w:bottom w:val="single" w:sz="8" w:space="0" w:color="000000"/>
              <w:right w:val="single" w:sz="4" w:space="0" w:color="auto"/>
            </w:tcBorders>
            <w:vAlign w:val="center"/>
            <w:hideMark/>
          </w:tcPr>
          <w:p w14:paraId="04850BBF"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7F2042F3"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30</w:t>
            </w:r>
          </w:p>
        </w:tc>
        <w:tc>
          <w:tcPr>
            <w:tcW w:w="943" w:type="pct"/>
            <w:tcBorders>
              <w:top w:val="nil"/>
              <w:left w:val="nil"/>
              <w:bottom w:val="single" w:sz="4" w:space="0" w:color="auto"/>
              <w:right w:val="single" w:sz="4" w:space="0" w:color="auto"/>
            </w:tcBorders>
            <w:shd w:val="clear" w:color="auto" w:fill="auto"/>
            <w:vAlign w:val="center"/>
            <w:hideMark/>
          </w:tcPr>
          <w:p w14:paraId="13B556B2"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2ECBAC3A"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NAL(CTA)</w:t>
            </w:r>
          </w:p>
        </w:tc>
        <w:tc>
          <w:tcPr>
            <w:tcW w:w="695" w:type="pct"/>
            <w:tcBorders>
              <w:top w:val="nil"/>
              <w:left w:val="nil"/>
              <w:bottom w:val="single" w:sz="4" w:space="0" w:color="auto"/>
              <w:right w:val="single" w:sz="8" w:space="0" w:color="auto"/>
            </w:tcBorders>
            <w:shd w:val="clear" w:color="auto" w:fill="auto"/>
            <w:noWrap/>
            <w:vAlign w:val="bottom"/>
            <w:hideMark/>
          </w:tcPr>
          <w:p w14:paraId="569B0470"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36.14%</w:t>
            </w:r>
          </w:p>
        </w:tc>
      </w:tr>
      <w:tr w:rsidR="00482A74" w:rsidRPr="00A54656" w14:paraId="64445B0E" w14:textId="77777777" w:rsidTr="00482A74">
        <w:trPr>
          <w:trHeight w:val="299"/>
        </w:trPr>
        <w:tc>
          <w:tcPr>
            <w:tcW w:w="1303" w:type="pct"/>
            <w:vMerge/>
            <w:tcBorders>
              <w:top w:val="nil"/>
              <w:left w:val="single" w:sz="8" w:space="0" w:color="auto"/>
              <w:bottom w:val="single" w:sz="8" w:space="0" w:color="000000"/>
              <w:right w:val="single" w:sz="4" w:space="0" w:color="auto"/>
            </w:tcBorders>
            <w:vAlign w:val="center"/>
            <w:hideMark/>
          </w:tcPr>
          <w:p w14:paraId="476A586C"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55CF0F75"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30</w:t>
            </w:r>
          </w:p>
        </w:tc>
        <w:tc>
          <w:tcPr>
            <w:tcW w:w="943" w:type="pct"/>
            <w:tcBorders>
              <w:top w:val="nil"/>
              <w:left w:val="nil"/>
              <w:bottom w:val="single" w:sz="4" w:space="0" w:color="auto"/>
              <w:right w:val="single" w:sz="4" w:space="0" w:color="auto"/>
            </w:tcBorders>
            <w:shd w:val="clear" w:color="auto" w:fill="auto"/>
            <w:vAlign w:val="center"/>
            <w:hideMark/>
          </w:tcPr>
          <w:p w14:paraId="0390EEBF"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6A23D6CC"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FCC</w:t>
            </w:r>
          </w:p>
        </w:tc>
        <w:tc>
          <w:tcPr>
            <w:tcW w:w="695" w:type="pct"/>
            <w:tcBorders>
              <w:top w:val="nil"/>
              <w:left w:val="nil"/>
              <w:bottom w:val="single" w:sz="4" w:space="0" w:color="auto"/>
              <w:right w:val="single" w:sz="8" w:space="0" w:color="auto"/>
            </w:tcBorders>
            <w:shd w:val="clear" w:color="auto" w:fill="auto"/>
            <w:noWrap/>
            <w:vAlign w:val="bottom"/>
            <w:hideMark/>
          </w:tcPr>
          <w:p w14:paraId="7BF43FE6"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36.14%</w:t>
            </w:r>
          </w:p>
        </w:tc>
      </w:tr>
      <w:tr w:rsidR="00482A74" w:rsidRPr="00A54656" w14:paraId="73C0C8B6" w14:textId="77777777" w:rsidTr="00482A74">
        <w:trPr>
          <w:trHeight w:val="299"/>
        </w:trPr>
        <w:tc>
          <w:tcPr>
            <w:tcW w:w="1303" w:type="pct"/>
            <w:vMerge/>
            <w:tcBorders>
              <w:top w:val="nil"/>
              <w:left w:val="single" w:sz="8" w:space="0" w:color="auto"/>
              <w:bottom w:val="single" w:sz="8" w:space="0" w:color="000000"/>
              <w:right w:val="single" w:sz="4" w:space="0" w:color="auto"/>
            </w:tcBorders>
            <w:vAlign w:val="center"/>
            <w:hideMark/>
          </w:tcPr>
          <w:p w14:paraId="2D6615B5"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p>
        </w:tc>
        <w:tc>
          <w:tcPr>
            <w:tcW w:w="746" w:type="pct"/>
            <w:tcBorders>
              <w:top w:val="nil"/>
              <w:left w:val="nil"/>
              <w:bottom w:val="single" w:sz="4" w:space="0" w:color="auto"/>
              <w:right w:val="single" w:sz="4" w:space="0" w:color="auto"/>
            </w:tcBorders>
            <w:shd w:val="clear" w:color="auto" w:fill="auto"/>
            <w:vAlign w:val="center"/>
            <w:hideMark/>
          </w:tcPr>
          <w:p w14:paraId="405B90A1"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35</w:t>
            </w:r>
          </w:p>
        </w:tc>
        <w:tc>
          <w:tcPr>
            <w:tcW w:w="943" w:type="pct"/>
            <w:tcBorders>
              <w:top w:val="nil"/>
              <w:left w:val="nil"/>
              <w:bottom w:val="single" w:sz="4" w:space="0" w:color="auto"/>
              <w:right w:val="single" w:sz="4" w:space="0" w:color="auto"/>
            </w:tcBorders>
            <w:shd w:val="clear" w:color="auto" w:fill="auto"/>
            <w:vAlign w:val="center"/>
            <w:hideMark/>
          </w:tcPr>
          <w:p w14:paraId="13C83C18"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4" w:space="0" w:color="auto"/>
              <w:right w:val="single" w:sz="4" w:space="0" w:color="auto"/>
            </w:tcBorders>
            <w:shd w:val="clear" w:color="auto" w:fill="auto"/>
            <w:noWrap/>
            <w:vAlign w:val="bottom"/>
            <w:hideMark/>
          </w:tcPr>
          <w:p w14:paraId="03B622C3"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CE</w:t>
            </w:r>
          </w:p>
        </w:tc>
        <w:tc>
          <w:tcPr>
            <w:tcW w:w="695" w:type="pct"/>
            <w:tcBorders>
              <w:top w:val="nil"/>
              <w:left w:val="nil"/>
              <w:bottom w:val="single" w:sz="4" w:space="0" w:color="auto"/>
              <w:right w:val="single" w:sz="8" w:space="0" w:color="auto"/>
            </w:tcBorders>
            <w:shd w:val="clear" w:color="auto" w:fill="auto"/>
            <w:noWrap/>
            <w:vAlign w:val="bottom"/>
            <w:hideMark/>
          </w:tcPr>
          <w:p w14:paraId="7D605599"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42.17%</w:t>
            </w:r>
          </w:p>
        </w:tc>
      </w:tr>
      <w:tr w:rsidR="00482A74" w:rsidRPr="00A54656" w14:paraId="61F41A8B" w14:textId="77777777" w:rsidTr="00482A74">
        <w:trPr>
          <w:trHeight w:val="310"/>
        </w:trPr>
        <w:tc>
          <w:tcPr>
            <w:tcW w:w="1303" w:type="pct"/>
            <w:vMerge/>
            <w:tcBorders>
              <w:top w:val="nil"/>
              <w:left w:val="single" w:sz="8" w:space="0" w:color="auto"/>
              <w:bottom w:val="single" w:sz="8" w:space="0" w:color="000000"/>
              <w:right w:val="single" w:sz="4" w:space="0" w:color="auto"/>
            </w:tcBorders>
            <w:vAlign w:val="center"/>
            <w:hideMark/>
          </w:tcPr>
          <w:p w14:paraId="45E0F151"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p>
        </w:tc>
        <w:tc>
          <w:tcPr>
            <w:tcW w:w="746" w:type="pct"/>
            <w:tcBorders>
              <w:top w:val="nil"/>
              <w:left w:val="nil"/>
              <w:bottom w:val="single" w:sz="8" w:space="0" w:color="auto"/>
              <w:right w:val="single" w:sz="4" w:space="0" w:color="auto"/>
            </w:tcBorders>
            <w:shd w:val="clear" w:color="auto" w:fill="auto"/>
            <w:vAlign w:val="center"/>
            <w:hideMark/>
          </w:tcPr>
          <w:p w14:paraId="61968C5C" w14:textId="77777777" w:rsidR="00A54656" w:rsidRPr="00A54656" w:rsidRDefault="00A54656" w:rsidP="00A54656">
            <w:pPr>
              <w:overflowPunct/>
              <w:autoSpaceDE/>
              <w:autoSpaceDN/>
              <w:adjustRightInd/>
              <w:spacing w:after="0"/>
              <w:jc w:val="right"/>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0</w:t>
            </w:r>
          </w:p>
        </w:tc>
        <w:tc>
          <w:tcPr>
            <w:tcW w:w="943" w:type="pct"/>
            <w:tcBorders>
              <w:top w:val="nil"/>
              <w:left w:val="nil"/>
              <w:bottom w:val="single" w:sz="8" w:space="0" w:color="auto"/>
              <w:right w:val="single" w:sz="4" w:space="0" w:color="auto"/>
            </w:tcBorders>
            <w:shd w:val="clear" w:color="auto" w:fill="auto"/>
            <w:vAlign w:val="center"/>
            <w:hideMark/>
          </w:tcPr>
          <w:p w14:paraId="6793A0C0" w14:textId="77777777" w:rsidR="00A54656" w:rsidRPr="00A54656" w:rsidRDefault="00A54656" w:rsidP="00A54656">
            <w:pPr>
              <w:overflowPunct/>
              <w:autoSpaceDE/>
              <w:autoSpaceDN/>
              <w:adjustRightInd/>
              <w:spacing w:after="0"/>
              <w:textAlignment w:val="auto"/>
              <w:rPr>
                <w:rFonts w:ascii="Calibri" w:hAnsi="Calibri" w:cs="Calibri"/>
                <w:b/>
                <w:bCs/>
                <w:sz w:val="18"/>
                <w:szCs w:val="18"/>
                <w:lang w:val="en-US" w:eastAsia="zh-CN"/>
              </w:rPr>
            </w:pPr>
            <w:r w:rsidRPr="00A54656">
              <w:rPr>
                <w:rFonts w:ascii="Calibri" w:hAnsi="Calibri" w:cs="Calibri"/>
                <w:b/>
                <w:bCs/>
                <w:sz w:val="18"/>
                <w:szCs w:val="18"/>
                <w:lang w:val="en-US" w:eastAsia="zh-CN"/>
              </w:rPr>
              <w:t> </w:t>
            </w:r>
          </w:p>
        </w:tc>
        <w:tc>
          <w:tcPr>
            <w:tcW w:w="1313" w:type="pct"/>
            <w:tcBorders>
              <w:top w:val="nil"/>
              <w:left w:val="nil"/>
              <w:bottom w:val="single" w:sz="8" w:space="0" w:color="auto"/>
              <w:right w:val="single" w:sz="4" w:space="0" w:color="auto"/>
            </w:tcBorders>
            <w:shd w:val="clear" w:color="auto" w:fill="auto"/>
            <w:noWrap/>
            <w:vAlign w:val="bottom"/>
            <w:hideMark/>
          </w:tcPr>
          <w:p w14:paraId="258AE534"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Not Available</w:t>
            </w:r>
          </w:p>
        </w:tc>
        <w:tc>
          <w:tcPr>
            <w:tcW w:w="695" w:type="pct"/>
            <w:tcBorders>
              <w:top w:val="nil"/>
              <w:left w:val="nil"/>
              <w:bottom w:val="single" w:sz="8" w:space="0" w:color="auto"/>
              <w:right w:val="single" w:sz="8" w:space="0" w:color="auto"/>
            </w:tcBorders>
            <w:shd w:val="clear" w:color="auto" w:fill="auto"/>
            <w:noWrap/>
            <w:vAlign w:val="bottom"/>
            <w:hideMark/>
          </w:tcPr>
          <w:p w14:paraId="5C87D49B" w14:textId="77777777" w:rsidR="00A54656" w:rsidRPr="00A54656" w:rsidRDefault="00A54656" w:rsidP="00A54656">
            <w:pPr>
              <w:overflowPunct/>
              <w:autoSpaceDE/>
              <w:autoSpaceDN/>
              <w:adjustRightInd/>
              <w:spacing w:after="0"/>
              <w:jc w:val="center"/>
              <w:textAlignment w:val="auto"/>
              <w:rPr>
                <w:rFonts w:ascii="Calibri" w:hAnsi="Calibri" w:cs="Calibri"/>
                <w:color w:val="000000"/>
                <w:sz w:val="18"/>
                <w:szCs w:val="18"/>
                <w:lang w:val="en-US" w:eastAsia="zh-CN"/>
              </w:rPr>
            </w:pPr>
            <w:r w:rsidRPr="00A54656">
              <w:rPr>
                <w:rFonts w:ascii="Calibri" w:hAnsi="Calibri" w:cs="Calibri"/>
                <w:color w:val="000000"/>
                <w:sz w:val="18"/>
                <w:szCs w:val="18"/>
                <w:lang w:val="en-US" w:eastAsia="zh-CN"/>
              </w:rPr>
              <w:t> </w:t>
            </w:r>
          </w:p>
        </w:tc>
      </w:tr>
    </w:tbl>
    <w:p w14:paraId="6CAB3756" w14:textId="77777777" w:rsidR="00A54656" w:rsidRPr="00A54656" w:rsidRDefault="00A54656" w:rsidP="00A54656">
      <w:pPr>
        <w:overflowPunct/>
        <w:autoSpaceDE/>
        <w:autoSpaceDN/>
        <w:adjustRightInd/>
        <w:spacing w:after="120"/>
        <w:textAlignment w:val="auto"/>
        <w:rPr>
          <w:rFonts w:eastAsia="宋体"/>
          <w:b/>
          <w:bCs/>
          <w:szCs w:val="24"/>
          <w:lang w:eastAsia="zh-CN"/>
        </w:rPr>
      </w:pPr>
    </w:p>
    <w:p w14:paraId="425FEEC6" w14:textId="77777777" w:rsidR="007D4F1F" w:rsidRPr="004F3605" w:rsidRDefault="007D4F1F"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3D14656" w:rsidR="00267BCE" w:rsidRPr="00697699" w:rsidRDefault="00267BCE" w:rsidP="00267BCE">
      <w:pPr>
        <w:pStyle w:val="aff8"/>
        <w:numPr>
          <w:ilvl w:val="0"/>
          <w:numId w:val="7"/>
        </w:numPr>
        <w:ind w:leftChars="0"/>
      </w:pPr>
      <w:r>
        <w:t>Performance</w:t>
      </w:r>
      <w:r w:rsidRPr="00697699">
        <w:t xml:space="preserve"> part </w:t>
      </w:r>
    </w:p>
    <w:p w14:paraId="4A934884" w14:textId="1177CEFC" w:rsidR="00941D4C" w:rsidRPr="00AE6AC7" w:rsidRDefault="00482A74" w:rsidP="00CC1702">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inalize</w:t>
      </w:r>
      <w:r w:rsidR="00941D4C">
        <w:rPr>
          <w:rFonts w:eastAsiaTheme="minorEastAsia"/>
          <w:lang w:val="en-US" w:eastAsia="zh-CN"/>
        </w:rPr>
        <w:t xml:space="preserve"> TRP TRS </w:t>
      </w:r>
      <w:r w:rsidR="00772DE9" w:rsidRPr="00772DE9">
        <w:rPr>
          <w:rFonts w:eastAsiaTheme="minorEastAsia" w:hint="eastAsia"/>
          <w:lang w:val="en-US" w:eastAsia="zh-CN"/>
        </w:rPr>
        <w:t>r</w:t>
      </w:r>
      <w:r w:rsidR="00941D4C">
        <w:rPr>
          <w:rFonts w:eastAsiaTheme="minorEastAsia"/>
          <w:lang w:val="en-US" w:eastAsia="zh-CN"/>
        </w:rPr>
        <w:t>equirements</w:t>
      </w:r>
      <w:r w:rsidR="00772DE9">
        <w:rPr>
          <w:rFonts w:eastAsia="等线" w:hint="eastAsia"/>
          <w:lang w:val="en-US" w:eastAsia="zh-CN"/>
        </w:rPr>
        <w:t xml:space="preserve"> and Cat B CR</w:t>
      </w:r>
      <w:r w:rsidRPr="00772DE9">
        <w:rPr>
          <w:rFonts w:eastAsiaTheme="minorEastAsia" w:hint="eastAsia"/>
          <w:lang w:val="en-US" w:eastAsia="zh-CN"/>
        </w:rPr>
        <w:t xml:space="preserve"> for</w:t>
      </w:r>
      <w:r>
        <w:rPr>
          <w:rFonts w:eastAsia="等线" w:hint="eastAsia"/>
          <w:lang w:val="en-US" w:eastAsia="zh-CN"/>
        </w:rPr>
        <w:t xml:space="preserve"> bands n1/n28/n41/n78</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309C2A82"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w:t>
      </w:r>
      <w:r w:rsidR="005A13F4">
        <w:rPr>
          <w:rFonts w:eastAsia="等线" w:hint="eastAsia"/>
          <w:b/>
          <w:bCs/>
          <w:sz w:val="24"/>
          <w:u w:val="single"/>
          <w:lang w:eastAsia="zh-CN"/>
        </w:rPr>
        <w:t>3</w:t>
      </w:r>
      <w:r w:rsidRPr="00362428">
        <w:rPr>
          <w:rFonts w:eastAsia="Yu Mincho"/>
          <w:b/>
          <w:bCs/>
          <w:sz w:val="24"/>
          <w:u w:val="single"/>
          <w:lang w:eastAsia="ja-JP"/>
        </w:rPr>
        <w:t xml:space="preserve"> </w:t>
      </w:r>
    </w:p>
    <w:p w14:paraId="671F0359" w14:textId="2F914A2D" w:rsidR="00574263" w:rsidRPr="006D0AB6" w:rsidRDefault="002C51E1" w:rsidP="00473340">
      <w:pPr>
        <w:pStyle w:val="aff8"/>
        <w:numPr>
          <w:ilvl w:val="0"/>
          <w:numId w:val="11"/>
        </w:numPr>
        <w:ind w:leftChars="0"/>
        <w:rPr>
          <w:sz w:val="20"/>
        </w:rPr>
      </w:pPr>
      <w:r>
        <w:rPr>
          <w:sz w:val="20"/>
        </w:rPr>
        <w:t xml:space="preserve">N/A </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090A8520" w:rsidR="005C1760" w:rsidRDefault="00574263" w:rsidP="00473340">
      <w:pPr>
        <w:pStyle w:val="aff8"/>
        <w:numPr>
          <w:ilvl w:val="0"/>
          <w:numId w:val="10"/>
        </w:numPr>
        <w:ind w:leftChars="0"/>
      </w:pPr>
      <w:r>
        <w:t>None</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748E16AD"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10</w:t>
      </w:r>
      <w:r w:rsidR="00D12752">
        <w:rPr>
          <w:rFonts w:eastAsia="等线" w:hint="eastAsia"/>
          <w:b/>
          <w:bCs/>
          <w:u w:val="single"/>
          <w:lang w:eastAsia="zh-CN"/>
        </w:rPr>
        <w:t xml:space="preserve">bis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6DD993CC"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R4-2404141</w:t>
      </w:r>
      <w:r w:rsidRPr="00747269">
        <w:rPr>
          <w:rFonts w:ascii="Arial" w:hAnsi="Arial" w:cs="Arial"/>
          <w:bCs/>
        </w:rPr>
        <w:tab/>
        <w:t>On Single-Layer UL MIMO for coherent UEs</w:t>
      </w:r>
      <w:r w:rsidRPr="00747269">
        <w:rPr>
          <w:rFonts w:ascii="Arial" w:hAnsi="Arial" w:cs="Arial"/>
          <w:bCs/>
        </w:rPr>
        <w:tab/>
        <w:t>Keysight Technologies UK Ltd, vivo</w:t>
      </w:r>
    </w:p>
    <w:p w14:paraId="4F07DFC3"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R4-2404144</w:t>
      </w:r>
      <w:r w:rsidRPr="00747269">
        <w:rPr>
          <w:rFonts w:ascii="Arial" w:hAnsi="Arial" w:cs="Arial"/>
          <w:bCs/>
        </w:rPr>
        <w:tab/>
        <w:t>3GPP Rel-18 TRP TRS Measurement Campaign Results - Sporton</w:t>
      </w:r>
      <w:r w:rsidRPr="00747269">
        <w:rPr>
          <w:rFonts w:ascii="Arial" w:hAnsi="Arial" w:cs="Arial"/>
          <w:bCs/>
        </w:rPr>
        <w:tab/>
        <w:t>Sporton International Inc</w:t>
      </w:r>
    </w:p>
    <w:p w14:paraId="7C200FFB"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R4-2404190</w:t>
      </w:r>
      <w:r w:rsidRPr="00747269">
        <w:rPr>
          <w:rFonts w:ascii="Arial" w:hAnsi="Arial" w:cs="Arial"/>
          <w:bCs/>
        </w:rPr>
        <w:tab/>
        <w:t>Inputs to Rel-18 FR1 TRP TRS Performance Phase</w:t>
      </w:r>
      <w:r w:rsidRPr="00747269">
        <w:rPr>
          <w:rFonts w:ascii="Arial" w:hAnsi="Arial" w:cs="Arial"/>
          <w:bCs/>
        </w:rPr>
        <w:tab/>
        <w:t>Apple</w:t>
      </w:r>
    </w:p>
    <w:p w14:paraId="75120FB5"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R4-2404196</w:t>
      </w:r>
      <w:r w:rsidRPr="00747269">
        <w:rPr>
          <w:rFonts w:ascii="Arial" w:hAnsi="Arial" w:cs="Arial"/>
          <w:bCs/>
        </w:rPr>
        <w:tab/>
        <w:t>Draft CR to TR38.870 on UL MIMO radiated output power metric</w:t>
      </w:r>
      <w:r w:rsidRPr="00747269">
        <w:rPr>
          <w:rFonts w:ascii="Arial" w:hAnsi="Arial" w:cs="Arial"/>
          <w:bCs/>
        </w:rPr>
        <w:tab/>
        <w:t>Apple</w:t>
      </w:r>
    </w:p>
    <w:p w14:paraId="50F198F3"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R4-2404197</w:t>
      </w:r>
      <w:r w:rsidRPr="00747269">
        <w:rPr>
          <w:rFonts w:ascii="Arial" w:hAnsi="Arial" w:cs="Arial"/>
          <w:bCs/>
        </w:rPr>
        <w:tab/>
        <w:t>On performance metric for coherent UL MIMO UE</w:t>
      </w:r>
      <w:r w:rsidRPr="00747269">
        <w:rPr>
          <w:rFonts w:ascii="Arial" w:hAnsi="Arial" w:cs="Arial"/>
          <w:bCs/>
        </w:rPr>
        <w:tab/>
        <w:t>Apple</w:t>
      </w:r>
    </w:p>
    <w:p w14:paraId="5F858867"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R4-2404201</w:t>
      </w:r>
      <w:r w:rsidRPr="00747269">
        <w:rPr>
          <w:rFonts w:ascii="Arial" w:hAnsi="Arial" w:cs="Arial"/>
          <w:bCs/>
        </w:rPr>
        <w:tab/>
        <w:t>Huawei Measurement results for TRP TRS RC harmonization n28 AC talk and browsing mode</w:t>
      </w:r>
      <w:r w:rsidRPr="00747269">
        <w:rPr>
          <w:rFonts w:ascii="Arial" w:hAnsi="Arial" w:cs="Arial"/>
          <w:bCs/>
        </w:rPr>
        <w:tab/>
        <w:t>Huawei, HiSilicon</w:t>
      </w:r>
    </w:p>
    <w:p w14:paraId="20CEC75D"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R4-2404203</w:t>
      </w:r>
      <w:r w:rsidRPr="00747269">
        <w:rPr>
          <w:rFonts w:ascii="Arial" w:hAnsi="Arial" w:cs="Arial"/>
          <w:bCs/>
        </w:rPr>
        <w:tab/>
        <w:t>on AC and RC alignment criteria</w:t>
      </w:r>
      <w:r w:rsidRPr="00747269">
        <w:rPr>
          <w:rFonts w:ascii="Arial" w:hAnsi="Arial" w:cs="Arial"/>
          <w:bCs/>
        </w:rPr>
        <w:tab/>
        <w:t>Huawei, HiSilicon</w:t>
      </w:r>
    </w:p>
    <w:p w14:paraId="37C2FC80"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R4-2404204</w:t>
      </w:r>
      <w:r w:rsidRPr="00747269">
        <w:rPr>
          <w:rFonts w:ascii="Arial" w:hAnsi="Arial" w:cs="Arial"/>
          <w:bCs/>
        </w:rPr>
        <w:tab/>
        <w:t>on the TRP offset between PC2 and PC3</w:t>
      </w:r>
      <w:r w:rsidRPr="00747269">
        <w:rPr>
          <w:rFonts w:ascii="Arial" w:hAnsi="Arial" w:cs="Arial"/>
          <w:bCs/>
        </w:rPr>
        <w:tab/>
        <w:t>Huawei, HiSilicon</w:t>
      </w:r>
    </w:p>
    <w:p w14:paraId="4E5D7970"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R4-2404274</w:t>
      </w:r>
      <w:r w:rsidRPr="00747269">
        <w:rPr>
          <w:rFonts w:ascii="Arial" w:hAnsi="Arial" w:cs="Arial"/>
          <w:bCs/>
        </w:rPr>
        <w:tab/>
        <w:t>Element - 3GPP Rel-18 TRP TRS Performance Test Campaign</w:t>
      </w:r>
      <w:r w:rsidRPr="00747269">
        <w:rPr>
          <w:rFonts w:ascii="Arial" w:hAnsi="Arial" w:cs="Arial"/>
          <w:bCs/>
        </w:rPr>
        <w:tab/>
        <w:t>Element Materials Technology</w:t>
      </w:r>
    </w:p>
    <w:p w14:paraId="7308ADB4"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R4-2404595</w:t>
      </w:r>
      <w:r w:rsidRPr="00747269">
        <w:rPr>
          <w:rFonts w:ascii="Arial" w:hAnsi="Arial" w:cs="Arial"/>
          <w:bCs/>
        </w:rPr>
        <w:tab/>
        <w:t>Discussion on Rel-18 FR1 TRP TRS remaining issues in test method</w:t>
      </w:r>
      <w:r w:rsidRPr="00747269">
        <w:rPr>
          <w:rFonts w:ascii="Arial" w:hAnsi="Arial" w:cs="Arial"/>
          <w:bCs/>
        </w:rPr>
        <w:tab/>
        <w:t>Samsung</w:t>
      </w:r>
    </w:p>
    <w:p w14:paraId="2EFCC170"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R4-2404596</w:t>
      </w:r>
      <w:r w:rsidRPr="00747269">
        <w:rPr>
          <w:rFonts w:ascii="Arial" w:hAnsi="Arial" w:cs="Arial"/>
          <w:bCs/>
        </w:rPr>
        <w:tab/>
        <w:t>Measurement results for 3GPP Rel-18 TRP TRS RC harmonization activity_n78</w:t>
      </w:r>
      <w:r w:rsidRPr="00747269">
        <w:rPr>
          <w:rFonts w:ascii="Arial" w:hAnsi="Arial" w:cs="Arial"/>
          <w:bCs/>
        </w:rPr>
        <w:tab/>
        <w:t>Samsung</w:t>
      </w:r>
    </w:p>
    <w:p w14:paraId="3195A0A8"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lastRenderedPageBreak/>
        <w:t>R4-2404597</w:t>
      </w:r>
      <w:r w:rsidRPr="00747269">
        <w:rPr>
          <w:rFonts w:ascii="Arial" w:hAnsi="Arial" w:cs="Arial"/>
          <w:bCs/>
        </w:rPr>
        <w:tab/>
        <w:t>Discussion on Rel-18 FR1 TRP TRS RC harmonization and AC requirements</w:t>
      </w:r>
      <w:r w:rsidRPr="00747269">
        <w:rPr>
          <w:rFonts w:ascii="Arial" w:hAnsi="Arial" w:cs="Arial"/>
          <w:bCs/>
        </w:rPr>
        <w:tab/>
        <w:t>Samsung</w:t>
      </w:r>
    </w:p>
    <w:p w14:paraId="544124FF"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R4-2404600</w:t>
      </w:r>
      <w:r w:rsidRPr="00747269">
        <w:rPr>
          <w:rFonts w:ascii="Arial" w:hAnsi="Arial" w:cs="Arial"/>
          <w:bCs/>
        </w:rPr>
        <w:tab/>
        <w:t>3GPP Rel-18 TRP TRS AC and RC lab alignment result update from SRTC</w:t>
      </w:r>
      <w:r w:rsidRPr="00747269">
        <w:rPr>
          <w:rFonts w:ascii="Arial" w:hAnsi="Arial" w:cs="Arial"/>
          <w:bCs/>
        </w:rPr>
        <w:tab/>
        <w:t>SRTC</w:t>
      </w:r>
    </w:p>
    <w:p w14:paraId="62352DEA"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R4-2404610</w:t>
      </w:r>
      <w:r w:rsidRPr="00747269">
        <w:rPr>
          <w:rFonts w:ascii="Arial" w:hAnsi="Arial" w:cs="Arial"/>
          <w:bCs/>
        </w:rPr>
        <w:tab/>
        <w:t>TRP TRS Measurement campaign result from SRTC</w:t>
      </w:r>
      <w:r w:rsidRPr="00747269">
        <w:rPr>
          <w:rFonts w:ascii="Arial" w:hAnsi="Arial" w:cs="Arial"/>
          <w:bCs/>
        </w:rPr>
        <w:tab/>
        <w:t>SRTC</w:t>
      </w:r>
    </w:p>
    <w:p w14:paraId="2D2F5DB3"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R4-2404613</w:t>
      </w:r>
      <w:r w:rsidRPr="00747269">
        <w:rPr>
          <w:rFonts w:ascii="Arial" w:hAnsi="Arial" w:cs="Arial"/>
          <w:bCs/>
        </w:rPr>
        <w:tab/>
        <w:t>On AC and RC Harmonization Requirements</w:t>
      </w:r>
      <w:r w:rsidRPr="00747269">
        <w:rPr>
          <w:rFonts w:ascii="Arial" w:hAnsi="Arial" w:cs="Arial"/>
          <w:bCs/>
        </w:rPr>
        <w:tab/>
        <w:t>Bluetest AB</w:t>
      </w:r>
    </w:p>
    <w:p w14:paraId="0D2A60E4"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R4-2404618</w:t>
      </w:r>
      <w:r w:rsidRPr="00747269">
        <w:rPr>
          <w:rFonts w:ascii="Arial" w:hAnsi="Arial" w:cs="Arial"/>
          <w:bCs/>
        </w:rPr>
        <w:tab/>
        <w:t xml:space="preserve">Measurement results for Rel-18 TRP TRS Performance Test Campaign </w:t>
      </w:r>
      <w:r w:rsidRPr="00747269">
        <w:rPr>
          <w:rFonts w:ascii="Arial" w:hAnsi="Arial" w:cs="Arial"/>
          <w:bCs/>
        </w:rPr>
        <w:tab/>
        <w:t>SGS Wireless</w:t>
      </w:r>
    </w:p>
    <w:p w14:paraId="2DD3BB88"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R4-2404644</w:t>
      </w:r>
      <w:r w:rsidRPr="00747269">
        <w:rPr>
          <w:rFonts w:ascii="Arial" w:hAnsi="Arial" w:cs="Arial"/>
          <w:bCs/>
        </w:rPr>
        <w:tab/>
        <w:t>Analysis of 3GPP TRP TRS AC lab alignment and RC harmonization measurement results-phase 3</w:t>
      </w:r>
      <w:r w:rsidRPr="00747269">
        <w:rPr>
          <w:rFonts w:ascii="Arial" w:hAnsi="Arial" w:cs="Arial"/>
          <w:bCs/>
        </w:rPr>
        <w:tab/>
        <w:t>vivo</w:t>
      </w:r>
    </w:p>
    <w:p w14:paraId="2ECE2CCB"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R4-2404645</w:t>
      </w:r>
      <w:r w:rsidRPr="00747269">
        <w:rPr>
          <w:rFonts w:ascii="Arial" w:hAnsi="Arial" w:cs="Arial"/>
          <w:bCs/>
        </w:rPr>
        <w:tab/>
        <w:t>Measurement results for Rel-18 TRP TRS Performance Test Campaign</w:t>
      </w:r>
      <w:r w:rsidRPr="00747269">
        <w:rPr>
          <w:rFonts w:ascii="Arial" w:hAnsi="Arial" w:cs="Arial"/>
          <w:bCs/>
        </w:rPr>
        <w:tab/>
        <w:t>vivo</w:t>
      </w:r>
    </w:p>
    <w:p w14:paraId="3699402A"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R4-2404646</w:t>
      </w:r>
      <w:r w:rsidRPr="00747269">
        <w:rPr>
          <w:rFonts w:ascii="Arial" w:hAnsi="Arial" w:cs="Arial"/>
          <w:bCs/>
        </w:rPr>
        <w:tab/>
        <w:t>Analysis of Rel-18 TRP TRS Performance Test Campaign and Proposals for requirements</w:t>
      </w:r>
      <w:r w:rsidRPr="00747269">
        <w:rPr>
          <w:rFonts w:ascii="Arial" w:hAnsi="Arial" w:cs="Arial"/>
          <w:bCs/>
        </w:rPr>
        <w:tab/>
        <w:t>vivo</w:t>
      </w:r>
    </w:p>
    <w:p w14:paraId="303F4B9F"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R4-2404647</w:t>
      </w:r>
      <w:r w:rsidRPr="00747269">
        <w:rPr>
          <w:rFonts w:ascii="Arial" w:hAnsi="Arial" w:cs="Arial"/>
          <w:bCs/>
        </w:rPr>
        <w:tab/>
        <w:t>Proposals on concluding performance metric for Coherent UL MIMO</w:t>
      </w:r>
      <w:r w:rsidRPr="00747269">
        <w:rPr>
          <w:rFonts w:ascii="Arial" w:hAnsi="Arial" w:cs="Arial"/>
          <w:bCs/>
        </w:rPr>
        <w:tab/>
        <w:t>vivo, CAICT, CMCC, China Telecom, China Unicom, Huawei, HiSilcon, Xiaomi, OPPO, MediaTek, Google</w:t>
      </w:r>
    </w:p>
    <w:p w14:paraId="0744EDBA"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R4-2404648</w:t>
      </w:r>
      <w:r w:rsidRPr="00747269">
        <w:rPr>
          <w:rFonts w:ascii="Arial" w:hAnsi="Arial" w:cs="Arial"/>
          <w:bCs/>
        </w:rPr>
        <w:tab/>
        <w:t>Reply LS on TT work for Rel-18 NR FR1 TRP TRS</w:t>
      </w:r>
      <w:r w:rsidRPr="00747269">
        <w:rPr>
          <w:rFonts w:ascii="Arial" w:hAnsi="Arial" w:cs="Arial"/>
          <w:bCs/>
        </w:rPr>
        <w:tab/>
        <w:t>vivo</w:t>
      </w:r>
    </w:p>
    <w:p w14:paraId="7A60BFAD"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R4-2404649</w:t>
      </w:r>
      <w:r w:rsidRPr="00747269">
        <w:rPr>
          <w:rFonts w:ascii="Arial" w:hAnsi="Arial" w:cs="Arial"/>
          <w:bCs/>
        </w:rPr>
        <w:tab/>
        <w:t>draft CR to TR 38.870 on Rel-18 AC lab alignment activity outcome</w:t>
      </w:r>
      <w:r w:rsidRPr="00747269">
        <w:rPr>
          <w:rFonts w:ascii="Arial" w:hAnsi="Arial" w:cs="Arial"/>
          <w:bCs/>
        </w:rPr>
        <w:tab/>
        <w:t>vivo</w:t>
      </w:r>
    </w:p>
    <w:p w14:paraId="6CA63825"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R4-2405170</w:t>
      </w:r>
      <w:r w:rsidRPr="00747269">
        <w:rPr>
          <w:rFonts w:ascii="Arial" w:hAnsi="Arial" w:cs="Arial"/>
          <w:bCs/>
        </w:rPr>
        <w:tab/>
        <w:t>Consideration on UL MIMO metrics</w:t>
      </w:r>
      <w:r w:rsidRPr="00747269">
        <w:rPr>
          <w:rFonts w:ascii="Arial" w:hAnsi="Arial" w:cs="Arial"/>
          <w:bCs/>
        </w:rPr>
        <w:tab/>
        <w:t>OPPO</w:t>
      </w:r>
    </w:p>
    <w:p w14:paraId="3FC4DDA6"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R4-2405171</w:t>
      </w:r>
      <w:r w:rsidRPr="00747269">
        <w:rPr>
          <w:rFonts w:ascii="Arial" w:hAnsi="Arial" w:cs="Arial"/>
          <w:bCs/>
        </w:rPr>
        <w:tab/>
        <w:t>On RC harmonization with AC</w:t>
      </w:r>
      <w:r w:rsidRPr="00747269">
        <w:rPr>
          <w:rFonts w:ascii="Arial" w:hAnsi="Arial" w:cs="Arial"/>
          <w:bCs/>
        </w:rPr>
        <w:tab/>
        <w:t>OPPO, SRTC</w:t>
      </w:r>
    </w:p>
    <w:p w14:paraId="7E780D08"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R4-2405172</w:t>
      </w:r>
      <w:r w:rsidRPr="00747269">
        <w:rPr>
          <w:rFonts w:ascii="Arial" w:hAnsi="Arial" w:cs="Arial"/>
          <w:bCs/>
        </w:rPr>
        <w:tab/>
        <w:t>3GPP Rel-18 TRP TRS Performance Test Campaign-OPPO</w:t>
      </w:r>
      <w:r w:rsidRPr="00747269">
        <w:rPr>
          <w:rFonts w:ascii="Arial" w:hAnsi="Arial" w:cs="Arial"/>
          <w:bCs/>
        </w:rPr>
        <w:tab/>
        <w:t>OPPO</w:t>
      </w:r>
    </w:p>
    <w:p w14:paraId="5E98E30A"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R4-2405396</w:t>
      </w:r>
      <w:r w:rsidRPr="00747269">
        <w:rPr>
          <w:rFonts w:ascii="Arial" w:hAnsi="Arial" w:cs="Arial"/>
          <w:bCs/>
        </w:rPr>
        <w:tab/>
        <w:t>Discussion on Rel-18 TRP and TRS requirements</w:t>
      </w:r>
      <w:r w:rsidRPr="00747269">
        <w:rPr>
          <w:rFonts w:ascii="Arial" w:hAnsi="Arial" w:cs="Arial"/>
          <w:bCs/>
        </w:rPr>
        <w:tab/>
        <w:t>Qualcomm Incorporated</w:t>
      </w:r>
    </w:p>
    <w:p w14:paraId="2A4AEFA5"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R4-2405455</w:t>
      </w:r>
      <w:r w:rsidRPr="00747269">
        <w:rPr>
          <w:rFonts w:ascii="Arial" w:hAnsi="Arial" w:cs="Arial"/>
          <w:bCs/>
        </w:rPr>
        <w:tab/>
        <w:t>Discussion on TRP TRS requirements issues</w:t>
      </w:r>
      <w:r w:rsidRPr="00747269">
        <w:rPr>
          <w:rFonts w:ascii="Arial" w:hAnsi="Arial" w:cs="Arial"/>
          <w:bCs/>
        </w:rPr>
        <w:tab/>
        <w:t>CAICT, SAICT</w:t>
      </w:r>
    </w:p>
    <w:p w14:paraId="17D84DD5"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R4-2405456</w:t>
      </w:r>
      <w:r w:rsidRPr="00747269">
        <w:rPr>
          <w:rFonts w:ascii="Arial" w:hAnsi="Arial" w:cs="Arial"/>
          <w:bCs/>
        </w:rPr>
        <w:tab/>
        <w:t>CAICT - Measurement results for Rel-18 TRP TRS Performance Test Campaign</w:t>
      </w:r>
      <w:r w:rsidRPr="00747269">
        <w:rPr>
          <w:rFonts w:ascii="Arial" w:hAnsi="Arial" w:cs="Arial"/>
          <w:bCs/>
        </w:rPr>
        <w:tab/>
        <w:t>CAICT</w:t>
      </w:r>
    </w:p>
    <w:p w14:paraId="602EA364"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R4-2405500</w:t>
      </w:r>
      <w:r w:rsidRPr="00747269">
        <w:rPr>
          <w:rFonts w:ascii="Arial" w:hAnsi="Arial" w:cs="Arial"/>
          <w:bCs/>
        </w:rPr>
        <w:tab/>
        <w:t>CR to TR 38.870 to add CA combinations to section 4.3.5 and editorial corrections</w:t>
      </w:r>
      <w:r w:rsidRPr="00747269">
        <w:rPr>
          <w:rFonts w:ascii="Arial" w:hAnsi="Arial" w:cs="Arial"/>
          <w:bCs/>
        </w:rPr>
        <w:tab/>
        <w:t>Huawei, HiSilicon</w:t>
      </w:r>
    </w:p>
    <w:p w14:paraId="783F2A50"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R4-2405855</w:t>
      </w:r>
      <w:r w:rsidRPr="00747269">
        <w:rPr>
          <w:rFonts w:ascii="Arial" w:hAnsi="Arial" w:cs="Arial"/>
          <w:bCs/>
        </w:rPr>
        <w:tab/>
        <w:t>Topic summary for [110bis][336] NR_FR1_TRP_TRS_enh</w:t>
      </w:r>
      <w:r w:rsidRPr="00747269">
        <w:rPr>
          <w:rFonts w:ascii="Arial" w:hAnsi="Arial" w:cs="Arial"/>
          <w:bCs/>
        </w:rPr>
        <w:tab/>
        <w:t>Moderator (vivo)</w:t>
      </w:r>
    </w:p>
    <w:p w14:paraId="2A4729FD"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R4-2405872</w:t>
      </w:r>
      <w:r w:rsidRPr="00747269">
        <w:rPr>
          <w:rFonts w:ascii="Arial" w:hAnsi="Arial" w:cs="Arial"/>
          <w:bCs/>
        </w:rPr>
        <w:tab/>
        <w:t>Detailed timing for UL MIMO TRP procedure</w:t>
      </w:r>
      <w:r w:rsidRPr="00747269">
        <w:rPr>
          <w:rFonts w:ascii="Arial" w:hAnsi="Arial" w:cs="Arial"/>
          <w:bCs/>
        </w:rPr>
        <w:tab/>
        <w:t>ROHDE &amp; SCHWARZ</w:t>
      </w:r>
    </w:p>
    <w:p w14:paraId="07228A2F"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R4-2405897</w:t>
      </w:r>
      <w:r w:rsidRPr="00747269">
        <w:rPr>
          <w:rFonts w:ascii="Arial" w:hAnsi="Arial" w:cs="Arial"/>
          <w:bCs/>
        </w:rPr>
        <w:tab/>
        <w:t>On completion of the measurement campaign for FR1 OTA TRP-TRS minimum performance requirements definition</w:t>
      </w:r>
      <w:r w:rsidRPr="00747269">
        <w:rPr>
          <w:rFonts w:ascii="Arial" w:hAnsi="Arial" w:cs="Arial"/>
          <w:bCs/>
        </w:rPr>
        <w:tab/>
        <w:t>TELECOM ITALIA S.p.A., Vodafone, Orange, Deutsche Telekom</w:t>
      </w:r>
    </w:p>
    <w:p w14:paraId="531BD430"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R4-2406072</w:t>
      </w:r>
      <w:r w:rsidRPr="00747269">
        <w:rPr>
          <w:rFonts w:ascii="Arial" w:hAnsi="Arial" w:cs="Arial"/>
          <w:bCs/>
        </w:rPr>
        <w:tab/>
        <w:t>Ad-hoc meeting minutes for [110bis][336] NR_FR1_TRP_TRS_enh</w:t>
      </w:r>
      <w:r w:rsidRPr="00747269">
        <w:rPr>
          <w:rFonts w:ascii="Arial" w:hAnsi="Arial" w:cs="Arial"/>
          <w:bCs/>
        </w:rPr>
        <w:tab/>
        <w:t>Vivo</w:t>
      </w:r>
    </w:p>
    <w:p w14:paraId="6DA8083B"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R4-2406073</w:t>
      </w:r>
      <w:r w:rsidRPr="00747269">
        <w:rPr>
          <w:rFonts w:ascii="Arial" w:hAnsi="Arial" w:cs="Arial"/>
          <w:bCs/>
        </w:rPr>
        <w:tab/>
        <w:t>Way Forward for [110bis][336] NR_FR1_TRP_TRS_enh</w:t>
      </w:r>
      <w:r w:rsidRPr="00747269">
        <w:rPr>
          <w:rFonts w:ascii="Arial" w:hAnsi="Arial" w:cs="Arial"/>
          <w:bCs/>
        </w:rPr>
        <w:tab/>
        <w:t>Vivo</w:t>
      </w:r>
    </w:p>
    <w:p w14:paraId="6250B49F"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R4-2406074</w:t>
      </w:r>
      <w:r w:rsidRPr="00747269">
        <w:rPr>
          <w:rFonts w:ascii="Arial" w:hAnsi="Arial" w:cs="Arial"/>
          <w:bCs/>
        </w:rPr>
        <w:tab/>
        <w:t>Ad-hoc meeting minutes for [110bis][336] NR_FR1_TRP_TRS_enh</w:t>
      </w:r>
      <w:r w:rsidRPr="00747269">
        <w:rPr>
          <w:rFonts w:ascii="Arial" w:hAnsi="Arial" w:cs="Arial"/>
          <w:bCs/>
        </w:rPr>
        <w:tab/>
        <w:t>Vivo</w:t>
      </w:r>
    </w:p>
    <w:p w14:paraId="4D2E14E6"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R4-2406075</w:t>
      </w:r>
      <w:r w:rsidRPr="00747269">
        <w:rPr>
          <w:rFonts w:ascii="Arial" w:hAnsi="Arial" w:cs="Arial"/>
          <w:bCs/>
        </w:rPr>
        <w:tab/>
        <w:t>Way Forward for [110bis][336] NR_FR1_TRP_TRS_enh</w:t>
      </w:r>
      <w:r w:rsidRPr="00747269">
        <w:rPr>
          <w:rFonts w:ascii="Arial" w:hAnsi="Arial" w:cs="Arial"/>
          <w:bCs/>
        </w:rPr>
        <w:tab/>
        <w:t>Vivo</w:t>
      </w:r>
    </w:p>
    <w:p w14:paraId="7BE48CEC"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R4-2406077</w:t>
      </w:r>
      <w:r w:rsidRPr="00747269">
        <w:rPr>
          <w:rFonts w:ascii="Arial" w:hAnsi="Arial" w:cs="Arial"/>
          <w:bCs/>
        </w:rPr>
        <w:tab/>
        <w:t>Huawei Measurement results for TRP TRS RC harmonization n28 AC talk and browsing mode</w:t>
      </w:r>
      <w:r w:rsidRPr="00747269">
        <w:rPr>
          <w:rFonts w:ascii="Arial" w:hAnsi="Arial" w:cs="Arial"/>
          <w:bCs/>
        </w:rPr>
        <w:tab/>
        <w:t>Huawei, HiSilicon</w:t>
      </w:r>
    </w:p>
    <w:p w14:paraId="09FF43FB"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R4-2406078</w:t>
      </w:r>
      <w:r w:rsidRPr="00747269">
        <w:rPr>
          <w:rFonts w:ascii="Arial" w:hAnsi="Arial" w:cs="Arial"/>
          <w:bCs/>
        </w:rPr>
        <w:tab/>
        <w:t>Element - 3GPP Rel-18 TRP TRS Performance Test Campaign</w:t>
      </w:r>
      <w:r w:rsidRPr="00747269">
        <w:rPr>
          <w:rFonts w:ascii="Arial" w:hAnsi="Arial" w:cs="Arial"/>
          <w:bCs/>
        </w:rPr>
        <w:tab/>
        <w:t>Element Materials Technology</w:t>
      </w:r>
    </w:p>
    <w:p w14:paraId="20DFAC9B" w14:textId="77777777"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R4-2406079</w:t>
      </w:r>
      <w:r w:rsidRPr="00747269">
        <w:rPr>
          <w:rFonts w:ascii="Arial" w:hAnsi="Arial" w:cs="Arial"/>
          <w:bCs/>
        </w:rPr>
        <w:tab/>
        <w:t>Reply LS on TT work for Rel-18 NR FR1 TRP TRS</w:t>
      </w:r>
      <w:r w:rsidRPr="00747269">
        <w:rPr>
          <w:rFonts w:ascii="Arial" w:hAnsi="Arial" w:cs="Arial"/>
          <w:bCs/>
        </w:rPr>
        <w:tab/>
        <w:t>vivo</w:t>
      </w:r>
    </w:p>
    <w:p w14:paraId="3FED8788" w14:textId="62682FBC" w:rsidR="00747269"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R4-2406080</w:t>
      </w:r>
      <w:r w:rsidRPr="00747269">
        <w:rPr>
          <w:rFonts w:ascii="Arial" w:hAnsi="Arial" w:cs="Arial"/>
          <w:bCs/>
        </w:rPr>
        <w:tab/>
        <w:t>draft CR to TR 38.870 on Rel-18 AC lab alignment activity outcome</w:t>
      </w:r>
      <w:r w:rsidR="005260FE">
        <w:rPr>
          <w:rFonts w:ascii="Arial" w:eastAsia="等线" w:hAnsi="Arial" w:cs="Arial" w:hint="eastAsia"/>
          <w:bCs/>
          <w:lang w:eastAsia="zh-CN"/>
        </w:rPr>
        <w:t xml:space="preserve"> </w:t>
      </w:r>
      <w:r w:rsidRPr="00747269">
        <w:rPr>
          <w:rFonts w:ascii="Arial" w:hAnsi="Arial" w:cs="Arial"/>
          <w:bCs/>
        </w:rPr>
        <w:tab/>
        <w:t>vivo</w:t>
      </w:r>
    </w:p>
    <w:p w14:paraId="7CA85816" w14:textId="1675425A" w:rsidR="00A75301" w:rsidRPr="00747269" w:rsidRDefault="00747269" w:rsidP="00747269">
      <w:pPr>
        <w:pStyle w:val="aff8"/>
        <w:numPr>
          <w:ilvl w:val="0"/>
          <w:numId w:val="41"/>
        </w:numPr>
        <w:snapToGrid w:val="0"/>
        <w:ind w:leftChars="0"/>
        <w:rPr>
          <w:rFonts w:ascii="Arial" w:hAnsi="Arial" w:cs="Arial"/>
          <w:bCs/>
        </w:rPr>
      </w:pPr>
      <w:r w:rsidRPr="00747269">
        <w:rPr>
          <w:rFonts w:ascii="Arial" w:hAnsi="Arial" w:cs="Arial"/>
          <w:bCs/>
        </w:rPr>
        <w:t>R4-2406081</w:t>
      </w:r>
      <w:r w:rsidRPr="00747269">
        <w:rPr>
          <w:rFonts w:ascii="Arial" w:hAnsi="Arial" w:cs="Arial"/>
          <w:bCs/>
        </w:rPr>
        <w:tab/>
        <w:t>Way Forward for [110bis][336] NR_FR1_TRP_TRS_enh</w:t>
      </w:r>
      <w:r w:rsidRPr="00747269">
        <w:rPr>
          <w:rFonts w:ascii="Arial" w:hAnsi="Arial" w:cs="Arial"/>
          <w:bCs/>
        </w:rPr>
        <w:tab/>
        <w:t>Vivo</w:t>
      </w:r>
    </w:p>
    <w:p w14:paraId="5EDE4C18"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3295D420" w14:textId="77777777" w:rsidR="00A75301" w:rsidRDefault="00A75301" w:rsidP="003E3A1A">
      <w:pPr>
        <w:overflowPunct/>
        <w:autoSpaceDE/>
        <w:autoSpaceDN/>
        <w:snapToGrid w:val="0"/>
        <w:spacing w:after="0"/>
        <w:textAlignment w:val="auto"/>
        <w:rPr>
          <w:rFonts w:ascii="Arial" w:eastAsia="等线" w:hAnsi="Arial" w:cs="Arial"/>
          <w:b/>
          <w:bCs/>
          <w:lang w:val="en-US" w:eastAsia="zh-CN"/>
        </w:rPr>
      </w:pPr>
    </w:p>
    <w:p w14:paraId="22C995D3" w14:textId="77777777" w:rsidR="00D12752" w:rsidRDefault="00D12752" w:rsidP="003E3A1A">
      <w:pPr>
        <w:overflowPunct/>
        <w:autoSpaceDE/>
        <w:autoSpaceDN/>
        <w:snapToGrid w:val="0"/>
        <w:spacing w:after="0"/>
        <w:textAlignment w:val="auto"/>
        <w:rPr>
          <w:rFonts w:ascii="Arial" w:eastAsia="等线" w:hAnsi="Arial" w:cs="Arial"/>
          <w:b/>
          <w:bCs/>
          <w:lang w:val="en-US" w:eastAsia="zh-CN"/>
        </w:rPr>
      </w:pPr>
    </w:p>
    <w:p w14:paraId="600CFF8D" w14:textId="5174C487" w:rsidR="00D12752" w:rsidRDefault="00D12752" w:rsidP="00D12752">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Pr>
          <w:rFonts w:eastAsiaTheme="minorEastAsia"/>
          <w:b/>
          <w:bCs/>
          <w:u w:val="single"/>
          <w:lang w:eastAsia="ko-KR"/>
        </w:rPr>
        <w:t>1</w:t>
      </w:r>
      <w:r>
        <w:rPr>
          <w:rFonts w:eastAsia="等线" w:hint="eastAsia"/>
          <w:b/>
          <w:bCs/>
          <w:u w:val="single"/>
          <w:lang w:eastAsia="zh-CN"/>
        </w:rPr>
        <w:t xml:space="preserve">1 </w:t>
      </w:r>
      <w:r>
        <w:rPr>
          <w:rFonts w:eastAsiaTheme="minorEastAsia"/>
          <w:b/>
          <w:bCs/>
          <w:u w:val="single"/>
          <w:lang w:eastAsia="ko-KR"/>
        </w:rPr>
        <w:t xml:space="preserve"> </w:t>
      </w:r>
      <w:r w:rsidRPr="005C2C06">
        <w:rPr>
          <w:rFonts w:eastAsiaTheme="minorEastAsia"/>
          <w:b/>
          <w:bCs/>
          <w:u w:val="single"/>
          <w:lang w:eastAsia="ko-KR"/>
        </w:rPr>
        <w:t xml:space="preserve"> </w:t>
      </w:r>
    </w:p>
    <w:p w14:paraId="0F923911" w14:textId="77777777" w:rsidR="00D12752" w:rsidRDefault="00D12752" w:rsidP="00D12752">
      <w:pPr>
        <w:overflowPunct/>
        <w:autoSpaceDE/>
        <w:autoSpaceDN/>
        <w:snapToGrid w:val="0"/>
        <w:spacing w:after="0"/>
        <w:textAlignment w:val="auto"/>
        <w:rPr>
          <w:rFonts w:ascii="Arial" w:eastAsia="等线" w:hAnsi="Arial" w:cs="Arial"/>
          <w:bCs/>
          <w:lang w:val="en-US" w:eastAsia="zh-CN"/>
        </w:rPr>
      </w:pPr>
    </w:p>
    <w:p w14:paraId="6442FBC0"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R4-2407054</w:t>
      </w:r>
      <w:r w:rsidRPr="000D1F9F">
        <w:rPr>
          <w:rFonts w:ascii="Arial" w:hAnsi="Arial" w:cs="Arial"/>
          <w:bCs/>
        </w:rPr>
        <w:tab/>
        <w:t>CR to TR38.870 on UL MIMO radiated output power metric</w:t>
      </w:r>
      <w:r w:rsidRPr="000D1F9F">
        <w:rPr>
          <w:rFonts w:ascii="Arial" w:hAnsi="Arial" w:cs="Arial"/>
          <w:bCs/>
        </w:rPr>
        <w:tab/>
        <w:t>Apple</w:t>
      </w:r>
    </w:p>
    <w:p w14:paraId="78C0E1EB"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R4-2407055</w:t>
      </w:r>
      <w:r w:rsidRPr="000D1F9F">
        <w:rPr>
          <w:rFonts w:ascii="Arial" w:hAnsi="Arial" w:cs="Arial"/>
          <w:bCs/>
        </w:rPr>
        <w:tab/>
        <w:t>On remaining issues for coherent UL-MIMO</w:t>
      </w:r>
      <w:r w:rsidRPr="000D1F9F">
        <w:rPr>
          <w:rFonts w:ascii="Arial" w:hAnsi="Arial" w:cs="Arial"/>
          <w:bCs/>
        </w:rPr>
        <w:tab/>
        <w:t>Apple</w:t>
      </w:r>
    </w:p>
    <w:p w14:paraId="1AA7E72A"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R4-2407056</w:t>
      </w:r>
      <w:r w:rsidRPr="000D1F9F">
        <w:rPr>
          <w:rFonts w:ascii="Arial" w:hAnsi="Arial" w:cs="Arial"/>
          <w:bCs/>
        </w:rPr>
        <w:tab/>
        <w:t>On CBW scaling of the TRS requirement</w:t>
      </w:r>
      <w:r w:rsidRPr="000D1F9F">
        <w:rPr>
          <w:rFonts w:ascii="Arial" w:hAnsi="Arial" w:cs="Arial"/>
          <w:bCs/>
        </w:rPr>
        <w:tab/>
        <w:t>Apple</w:t>
      </w:r>
    </w:p>
    <w:p w14:paraId="365BF439"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R4-2407057</w:t>
      </w:r>
      <w:r w:rsidRPr="000D1F9F">
        <w:rPr>
          <w:rFonts w:ascii="Arial" w:hAnsi="Arial" w:cs="Arial"/>
          <w:bCs/>
        </w:rPr>
        <w:tab/>
        <w:t>CR to TR38.870 on CBW scaling of the TRS requirement</w:t>
      </w:r>
      <w:r w:rsidRPr="000D1F9F">
        <w:rPr>
          <w:rFonts w:ascii="Arial" w:hAnsi="Arial" w:cs="Arial"/>
          <w:bCs/>
        </w:rPr>
        <w:tab/>
        <w:t>Apple</w:t>
      </w:r>
    </w:p>
    <w:p w14:paraId="00B510DE"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R4-2407058</w:t>
      </w:r>
      <w:r w:rsidRPr="000D1F9F">
        <w:rPr>
          <w:rFonts w:ascii="Arial" w:hAnsi="Arial" w:cs="Arial"/>
          <w:bCs/>
        </w:rPr>
        <w:tab/>
        <w:t>CR to TS38.161 on PC3 scaling of the TRP requirement</w:t>
      </w:r>
      <w:r w:rsidRPr="000D1F9F">
        <w:rPr>
          <w:rFonts w:ascii="Arial" w:hAnsi="Arial" w:cs="Arial"/>
          <w:bCs/>
        </w:rPr>
        <w:tab/>
        <w:t>Apple</w:t>
      </w:r>
    </w:p>
    <w:p w14:paraId="3D54C62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R4-2407099</w:t>
      </w:r>
      <w:r w:rsidRPr="000D1F9F">
        <w:rPr>
          <w:rFonts w:ascii="Arial" w:hAnsi="Arial" w:cs="Arial"/>
          <w:bCs/>
        </w:rPr>
        <w:tab/>
        <w:t>3GPP Rel-18 TRP TRS Measurement Campaign Results - Sporton Final</w:t>
      </w:r>
      <w:r w:rsidRPr="000D1F9F">
        <w:rPr>
          <w:rFonts w:ascii="Arial" w:hAnsi="Arial" w:cs="Arial"/>
          <w:bCs/>
        </w:rPr>
        <w:tab/>
        <w:t>Sporton International Inc</w:t>
      </w:r>
    </w:p>
    <w:p w14:paraId="784388A8"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R4-2407101</w:t>
      </w:r>
      <w:r w:rsidRPr="000D1F9F">
        <w:rPr>
          <w:rFonts w:ascii="Arial" w:hAnsi="Arial" w:cs="Arial"/>
          <w:bCs/>
        </w:rPr>
        <w:tab/>
        <w:t>Huawei TRP TRS results for measurement campaign</w:t>
      </w:r>
      <w:r w:rsidRPr="000D1F9F">
        <w:rPr>
          <w:rFonts w:ascii="Arial" w:hAnsi="Arial" w:cs="Arial"/>
          <w:bCs/>
        </w:rPr>
        <w:tab/>
        <w:t>Huawei, HiSilicon</w:t>
      </w:r>
    </w:p>
    <w:p w14:paraId="51DE984E"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R4-2407102</w:t>
      </w:r>
      <w:r w:rsidRPr="000D1F9F">
        <w:rPr>
          <w:rFonts w:ascii="Arial" w:hAnsi="Arial" w:cs="Arial"/>
          <w:bCs/>
        </w:rPr>
        <w:tab/>
        <w:t>On AC and RC alignment MU value</w:t>
      </w:r>
      <w:r w:rsidRPr="000D1F9F">
        <w:rPr>
          <w:rFonts w:ascii="Arial" w:hAnsi="Arial" w:cs="Arial"/>
          <w:bCs/>
        </w:rPr>
        <w:tab/>
        <w:t>Huawei, HiSilicon</w:t>
      </w:r>
    </w:p>
    <w:p w14:paraId="6385CB2A"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R4-2407120</w:t>
      </w:r>
      <w:r w:rsidRPr="000D1F9F">
        <w:rPr>
          <w:rFonts w:ascii="Arial" w:hAnsi="Arial" w:cs="Arial"/>
          <w:bCs/>
        </w:rPr>
        <w:tab/>
        <w:t>CR to TR 38.870 to add CA combinations to section 4.3.5 and editorial corrections</w:t>
      </w:r>
      <w:r w:rsidRPr="000D1F9F">
        <w:rPr>
          <w:rFonts w:ascii="Arial" w:hAnsi="Arial" w:cs="Arial"/>
          <w:bCs/>
        </w:rPr>
        <w:tab/>
        <w:t>Huawei, HiSilicon</w:t>
      </w:r>
    </w:p>
    <w:p w14:paraId="1ECFFA81"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R4-2407167</w:t>
      </w:r>
      <w:r w:rsidRPr="000D1F9F">
        <w:rPr>
          <w:rFonts w:ascii="Arial" w:hAnsi="Arial" w:cs="Arial"/>
          <w:bCs/>
        </w:rPr>
        <w:tab/>
        <w:t>Element - 3GPP Rel-18 TRP TRS Performance Test Campaign</w:t>
      </w:r>
      <w:r w:rsidRPr="000D1F9F">
        <w:rPr>
          <w:rFonts w:ascii="Arial" w:hAnsi="Arial" w:cs="Arial"/>
          <w:bCs/>
        </w:rPr>
        <w:tab/>
        <w:t>Element Materials Technology</w:t>
      </w:r>
    </w:p>
    <w:p w14:paraId="2BC9DE16"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R4-2407370</w:t>
      </w:r>
      <w:r w:rsidRPr="000D1F9F">
        <w:rPr>
          <w:rFonts w:ascii="Arial" w:hAnsi="Arial" w:cs="Arial"/>
          <w:bCs/>
        </w:rPr>
        <w:tab/>
        <w:t>Measurement results for Rel-18 TRP TRS Performance Test Campaign</w:t>
      </w:r>
      <w:r w:rsidRPr="000D1F9F">
        <w:rPr>
          <w:rFonts w:ascii="Arial" w:hAnsi="Arial" w:cs="Arial"/>
          <w:bCs/>
        </w:rPr>
        <w:tab/>
        <w:t>SGS Wireless</w:t>
      </w:r>
    </w:p>
    <w:p w14:paraId="7A59C6CF"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lastRenderedPageBreak/>
        <w:t>R4-2407623</w:t>
      </w:r>
      <w:r w:rsidRPr="000D1F9F">
        <w:rPr>
          <w:rFonts w:ascii="Arial" w:hAnsi="Arial" w:cs="Arial"/>
          <w:bCs/>
        </w:rPr>
        <w:tab/>
        <w:t>Rel-18 TRP TRS Measurement campaign result from SRTC</w:t>
      </w:r>
      <w:r w:rsidRPr="000D1F9F">
        <w:rPr>
          <w:rFonts w:ascii="Arial" w:hAnsi="Arial" w:cs="Arial"/>
          <w:bCs/>
        </w:rPr>
        <w:tab/>
        <w:t>SRTC</w:t>
      </w:r>
    </w:p>
    <w:p w14:paraId="612CE4B7"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R4-2407714</w:t>
      </w:r>
      <w:r w:rsidRPr="000D1F9F">
        <w:rPr>
          <w:rFonts w:ascii="Arial" w:hAnsi="Arial" w:cs="Arial"/>
          <w:bCs/>
        </w:rPr>
        <w:tab/>
        <w:t>A Qualitative Analysis of AC-RC Harmonization</w:t>
      </w:r>
      <w:r w:rsidRPr="000D1F9F">
        <w:rPr>
          <w:rFonts w:ascii="Arial" w:hAnsi="Arial" w:cs="Arial"/>
          <w:bCs/>
        </w:rPr>
        <w:tab/>
        <w:t>Bluetest AB</w:t>
      </w:r>
    </w:p>
    <w:p w14:paraId="124F2184"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R4-2407900</w:t>
      </w:r>
      <w:r w:rsidRPr="000D1F9F">
        <w:rPr>
          <w:rFonts w:ascii="Arial" w:hAnsi="Arial" w:cs="Arial"/>
          <w:bCs/>
        </w:rPr>
        <w:tab/>
        <w:t>Discussion on Rel-18 FR1 TRP TRS remaining issues in performance phase</w:t>
      </w:r>
      <w:r w:rsidRPr="000D1F9F">
        <w:rPr>
          <w:rFonts w:ascii="Arial" w:hAnsi="Arial" w:cs="Arial"/>
          <w:bCs/>
        </w:rPr>
        <w:tab/>
        <w:t>Samsung</w:t>
      </w:r>
    </w:p>
    <w:p w14:paraId="00C5810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R4-2408096</w:t>
      </w:r>
      <w:r w:rsidRPr="000D1F9F">
        <w:rPr>
          <w:rFonts w:ascii="Arial" w:hAnsi="Arial" w:cs="Arial"/>
          <w:bCs/>
        </w:rPr>
        <w:tab/>
        <w:t>Final Analysis of 3GPP TRP TRS AC lab alignment and RC harmonization measurement results</w:t>
      </w:r>
      <w:r w:rsidRPr="000D1F9F">
        <w:rPr>
          <w:rFonts w:ascii="Arial" w:hAnsi="Arial" w:cs="Arial"/>
          <w:bCs/>
        </w:rPr>
        <w:tab/>
        <w:t>vivo</w:t>
      </w:r>
    </w:p>
    <w:p w14:paraId="33F476C3"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R4-2408097</w:t>
      </w:r>
      <w:r w:rsidRPr="000D1F9F">
        <w:rPr>
          <w:rFonts w:ascii="Arial" w:hAnsi="Arial" w:cs="Arial"/>
          <w:bCs/>
        </w:rPr>
        <w:tab/>
        <w:t>Measurement results for Rel-18 TRP TRS Performance Test Campaign-vivo</w:t>
      </w:r>
      <w:r w:rsidRPr="000D1F9F">
        <w:rPr>
          <w:rFonts w:ascii="Arial" w:hAnsi="Arial" w:cs="Arial"/>
          <w:bCs/>
        </w:rPr>
        <w:tab/>
        <w:t>vivo</w:t>
      </w:r>
    </w:p>
    <w:p w14:paraId="447CE2AB"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R4-2408098</w:t>
      </w:r>
      <w:r w:rsidRPr="000D1F9F">
        <w:rPr>
          <w:rFonts w:ascii="Arial" w:hAnsi="Arial" w:cs="Arial"/>
          <w:bCs/>
        </w:rPr>
        <w:tab/>
        <w:t>Final Analysis of Rel-18 TRP TRS Performance Test Campaign</w:t>
      </w:r>
      <w:r w:rsidRPr="000D1F9F">
        <w:rPr>
          <w:rFonts w:ascii="Arial" w:hAnsi="Arial" w:cs="Arial"/>
          <w:bCs/>
        </w:rPr>
        <w:tab/>
        <w:t>vivo</w:t>
      </w:r>
    </w:p>
    <w:p w14:paraId="06109892"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R4-2408099</w:t>
      </w:r>
      <w:r w:rsidRPr="000D1F9F">
        <w:rPr>
          <w:rFonts w:ascii="Arial" w:hAnsi="Arial" w:cs="Arial"/>
          <w:bCs/>
        </w:rPr>
        <w:tab/>
        <w:t>Proposals for concluding TRP TRS performance part WI</w:t>
      </w:r>
      <w:r w:rsidRPr="000D1F9F">
        <w:rPr>
          <w:rFonts w:ascii="Arial" w:hAnsi="Arial" w:cs="Arial"/>
          <w:bCs/>
        </w:rPr>
        <w:tab/>
        <w:t>vivo</w:t>
      </w:r>
    </w:p>
    <w:p w14:paraId="45B9DE1F"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R4-2408100</w:t>
      </w:r>
      <w:r w:rsidRPr="000D1F9F">
        <w:rPr>
          <w:rFonts w:ascii="Arial" w:hAnsi="Arial" w:cs="Arial"/>
          <w:bCs/>
        </w:rPr>
        <w:tab/>
        <w:t>Reply LS on 3GPP NR TRP TRS OTA requirements</w:t>
      </w:r>
      <w:r w:rsidRPr="000D1F9F">
        <w:rPr>
          <w:rFonts w:ascii="Arial" w:hAnsi="Arial" w:cs="Arial"/>
          <w:bCs/>
        </w:rPr>
        <w:tab/>
        <w:t>vivo</w:t>
      </w:r>
    </w:p>
    <w:p w14:paraId="068B373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R4-2408101</w:t>
      </w:r>
      <w:r w:rsidRPr="000D1F9F">
        <w:rPr>
          <w:rFonts w:ascii="Arial" w:hAnsi="Arial" w:cs="Arial"/>
          <w:bCs/>
        </w:rPr>
        <w:tab/>
        <w:t>CR to TR 38.870 on Rel-18 AC lab alignment activity outcome</w:t>
      </w:r>
      <w:r w:rsidRPr="000D1F9F">
        <w:rPr>
          <w:rFonts w:ascii="Arial" w:hAnsi="Arial" w:cs="Arial"/>
          <w:bCs/>
        </w:rPr>
        <w:tab/>
        <w:t>vivo</w:t>
      </w:r>
    </w:p>
    <w:p w14:paraId="25D2C8D2"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R4-2408102</w:t>
      </w:r>
      <w:r w:rsidRPr="000D1F9F">
        <w:rPr>
          <w:rFonts w:ascii="Arial" w:hAnsi="Arial" w:cs="Arial"/>
          <w:bCs/>
        </w:rPr>
        <w:tab/>
        <w:t>CR to TR 38.870 on Rel-18 RC lab alignment and harmonization outcome</w:t>
      </w:r>
      <w:r w:rsidRPr="000D1F9F">
        <w:rPr>
          <w:rFonts w:ascii="Arial" w:hAnsi="Arial" w:cs="Arial"/>
          <w:bCs/>
        </w:rPr>
        <w:tab/>
        <w:t>vivo</w:t>
      </w:r>
    </w:p>
    <w:p w14:paraId="226EF9D5"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R4-2408103</w:t>
      </w:r>
      <w:r w:rsidRPr="000D1F9F">
        <w:rPr>
          <w:rFonts w:ascii="Arial" w:hAnsi="Arial" w:cs="Arial"/>
          <w:bCs/>
        </w:rPr>
        <w:tab/>
        <w:t>Draft CR to TS 38.161 on FR1 TRP TRS requirements</w:t>
      </w:r>
      <w:r w:rsidRPr="000D1F9F">
        <w:rPr>
          <w:rFonts w:ascii="Arial" w:hAnsi="Arial" w:cs="Arial"/>
          <w:bCs/>
        </w:rPr>
        <w:tab/>
        <w:t>vivo</w:t>
      </w:r>
    </w:p>
    <w:p w14:paraId="1673162E"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R4-2408104</w:t>
      </w:r>
      <w:r w:rsidRPr="000D1F9F">
        <w:rPr>
          <w:rFonts w:ascii="Arial" w:hAnsi="Arial" w:cs="Arial"/>
          <w:bCs/>
        </w:rPr>
        <w:tab/>
        <w:t>Updated Rel-18_TRP TRS data collection template</w:t>
      </w:r>
      <w:r w:rsidRPr="000D1F9F">
        <w:rPr>
          <w:rFonts w:ascii="Arial" w:hAnsi="Arial" w:cs="Arial"/>
          <w:bCs/>
        </w:rPr>
        <w:tab/>
        <w:t>vivo</w:t>
      </w:r>
    </w:p>
    <w:p w14:paraId="5826A638"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R4-2408274</w:t>
      </w:r>
      <w:r w:rsidRPr="000D1F9F">
        <w:rPr>
          <w:rFonts w:ascii="Arial" w:hAnsi="Arial" w:cs="Arial"/>
          <w:bCs/>
        </w:rPr>
        <w:tab/>
        <w:t>CR to TR 38.870 to update RC TRS definition in 5.22 and 8.6.1.1</w:t>
      </w:r>
      <w:r w:rsidRPr="000D1F9F">
        <w:rPr>
          <w:rFonts w:ascii="Arial" w:hAnsi="Arial" w:cs="Arial"/>
          <w:bCs/>
        </w:rPr>
        <w:tab/>
        <w:t>Bluetest AB</w:t>
      </w:r>
    </w:p>
    <w:p w14:paraId="5DC3A56F"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R4-2408897</w:t>
      </w:r>
      <w:r w:rsidRPr="000D1F9F">
        <w:rPr>
          <w:rFonts w:ascii="Arial" w:hAnsi="Arial" w:cs="Arial"/>
          <w:bCs/>
        </w:rPr>
        <w:tab/>
        <w:t>On RC harmonization</w:t>
      </w:r>
      <w:r w:rsidRPr="000D1F9F">
        <w:rPr>
          <w:rFonts w:ascii="Arial" w:hAnsi="Arial" w:cs="Arial"/>
          <w:bCs/>
        </w:rPr>
        <w:tab/>
        <w:t>OPPO</w:t>
      </w:r>
    </w:p>
    <w:p w14:paraId="35AE6D2A"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R4-2408898</w:t>
      </w:r>
      <w:r w:rsidRPr="000D1F9F">
        <w:rPr>
          <w:rFonts w:ascii="Arial" w:hAnsi="Arial" w:cs="Arial"/>
          <w:bCs/>
        </w:rPr>
        <w:tab/>
        <w:t>On PC3 TRP requirement</w:t>
      </w:r>
      <w:r w:rsidRPr="000D1F9F">
        <w:rPr>
          <w:rFonts w:ascii="Arial" w:hAnsi="Arial" w:cs="Arial"/>
          <w:bCs/>
        </w:rPr>
        <w:tab/>
        <w:t>OPPO</w:t>
      </w:r>
    </w:p>
    <w:p w14:paraId="7F9EB5E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R4-2408899</w:t>
      </w:r>
      <w:r w:rsidRPr="000D1F9F">
        <w:rPr>
          <w:rFonts w:ascii="Arial" w:hAnsi="Arial" w:cs="Arial"/>
          <w:bCs/>
        </w:rPr>
        <w:tab/>
        <w:t>3GPP Rel-18 TRP TRS Performance Test Campaign-OPPO</w:t>
      </w:r>
      <w:r w:rsidRPr="000D1F9F">
        <w:rPr>
          <w:rFonts w:ascii="Arial" w:hAnsi="Arial" w:cs="Arial"/>
          <w:bCs/>
        </w:rPr>
        <w:tab/>
        <w:t>OPPO</w:t>
      </w:r>
    </w:p>
    <w:p w14:paraId="06B644DB"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R4-2409043</w:t>
      </w:r>
      <w:r w:rsidRPr="000D1F9F">
        <w:rPr>
          <w:rFonts w:ascii="Arial" w:hAnsi="Arial" w:cs="Arial"/>
          <w:bCs/>
        </w:rPr>
        <w:tab/>
        <w:t>On FR1 OTA TRP-TRS minimum performance requirements definition</w:t>
      </w:r>
      <w:r w:rsidRPr="000D1F9F">
        <w:rPr>
          <w:rFonts w:ascii="Arial" w:hAnsi="Arial" w:cs="Arial"/>
          <w:bCs/>
        </w:rPr>
        <w:tab/>
        <w:t>Telecom Italia S.p.A., Vodafone, BT plc, Orange, Deutsche Telekom</w:t>
      </w:r>
    </w:p>
    <w:p w14:paraId="197C2D80"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R4-2409185</w:t>
      </w:r>
      <w:r w:rsidRPr="000D1F9F">
        <w:rPr>
          <w:rFonts w:ascii="Arial" w:hAnsi="Arial" w:cs="Arial"/>
          <w:bCs/>
        </w:rPr>
        <w:tab/>
        <w:t>Discussion on TRP TRS requirements issues</w:t>
      </w:r>
      <w:r w:rsidRPr="000D1F9F">
        <w:rPr>
          <w:rFonts w:ascii="Arial" w:hAnsi="Arial" w:cs="Arial"/>
          <w:bCs/>
        </w:rPr>
        <w:tab/>
        <w:t>CAICT, SAICT</w:t>
      </w:r>
    </w:p>
    <w:p w14:paraId="4BEA33DB"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R4-2409186</w:t>
      </w:r>
      <w:r w:rsidRPr="000D1F9F">
        <w:rPr>
          <w:rFonts w:ascii="Arial" w:hAnsi="Arial" w:cs="Arial"/>
          <w:bCs/>
        </w:rPr>
        <w:tab/>
        <w:t>Discussion on RC and AC harmonization</w:t>
      </w:r>
      <w:r w:rsidRPr="000D1F9F">
        <w:rPr>
          <w:rFonts w:ascii="Arial" w:hAnsi="Arial" w:cs="Arial"/>
          <w:bCs/>
        </w:rPr>
        <w:tab/>
        <w:t>CAICT, SAICT</w:t>
      </w:r>
    </w:p>
    <w:p w14:paraId="72D446C6"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R4-2409773</w:t>
      </w:r>
      <w:r w:rsidRPr="000D1F9F">
        <w:rPr>
          <w:rFonts w:ascii="Arial" w:hAnsi="Arial" w:cs="Arial"/>
          <w:bCs/>
        </w:rPr>
        <w:tab/>
        <w:t>Editorial CR to TR 38.870</w:t>
      </w:r>
      <w:r w:rsidRPr="000D1F9F">
        <w:rPr>
          <w:rFonts w:ascii="Arial" w:hAnsi="Arial" w:cs="Arial"/>
          <w:bCs/>
        </w:rPr>
        <w:tab/>
        <w:t>ROHDE &amp; SCHWARZ</w:t>
      </w:r>
    </w:p>
    <w:p w14:paraId="54AC218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R4-2409775</w:t>
      </w:r>
      <w:r w:rsidRPr="000D1F9F">
        <w:rPr>
          <w:rFonts w:ascii="Arial" w:hAnsi="Arial" w:cs="Arial"/>
          <w:bCs/>
        </w:rPr>
        <w:tab/>
        <w:t>CR on preliminary MU alignment</w:t>
      </w:r>
      <w:r w:rsidRPr="000D1F9F">
        <w:rPr>
          <w:rFonts w:ascii="Arial" w:hAnsi="Arial" w:cs="Arial"/>
          <w:bCs/>
        </w:rPr>
        <w:tab/>
        <w:t>ROHDE &amp; SCHWARZ</w:t>
      </w:r>
    </w:p>
    <w:p w14:paraId="6A8FEF5E"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R4-2409776</w:t>
      </w:r>
      <w:r w:rsidRPr="000D1F9F">
        <w:rPr>
          <w:rFonts w:ascii="Arial" w:hAnsi="Arial" w:cs="Arial"/>
          <w:bCs/>
        </w:rPr>
        <w:tab/>
        <w:t>CR on preliminary MU alignment</w:t>
      </w:r>
      <w:r w:rsidRPr="000D1F9F">
        <w:rPr>
          <w:rFonts w:ascii="Arial" w:hAnsi="Arial" w:cs="Arial"/>
          <w:bCs/>
        </w:rPr>
        <w:tab/>
        <w:t>ROHDE &amp; SCHWARZ</w:t>
      </w:r>
    </w:p>
    <w:p w14:paraId="2EDEDE7D"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R4-2409906</w:t>
      </w:r>
      <w:r w:rsidRPr="000D1F9F">
        <w:rPr>
          <w:rFonts w:ascii="Arial" w:hAnsi="Arial" w:cs="Arial"/>
          <w:bCs/>
        </w:rPr>
        <w:tab/>
        <w:t>Reply LS on 3GPP NR TRP TRS OTA requirements</w:t>
      </w:r>
      <w:r w:rsidRPr="000D1F9F">
        <w:rPr>
          <w:rFonts w:ascii="Arial" w:hAnsi="Arial" w:cs="Arial"/>
          <w:bCs/>
        </w:rPr>
        <w:tab/>
        <w:t>vivo</w:t>
      </w:r>
    </w:p>
    <w:p w14:paraId="370A261F"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R4-2409907</w:t>
      </w:r>
      <w:r w:rsidRPr="000D1F9F">
        <w:rPr>
          <w:rFonts w:ascii="Arial" w:hAnsi="Arial" w:cs="Arial"/>
          <w:bCs/>
        </w:rPr>
        <w:tab/>
        <w:t>Draft CR to TS 38.161 on FR1 TRP TRS requirements</w:t>
      </w:r>
      <w:r w:rsidRPr="000D1F9F">
        <w:rPr>
          <w:rFonts w:ascii="Arial" w:hAnsi="Arial" w:cs="Arial"/>
          <w:bCs/>
        </w:rPr>
        <w:tab/>
        <w:t>vivo</w:t>
      </w:r>
    </w:p>
    <w:p w14:paraId="1B653C65"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R4-2409908</w:t>
      </w:r>
      <w:r w:rsidRPr="000D1F9F">
        <w:rPr>
          <w:rFonts w:ascii="Arial" w:hAnsi="Arial" w:cs="Arial"/>
          <w:bCs/>
        </w:rPr>
        <w:tab/>
        <w:t>On FR1 OTA TRP-TRS minimum performance requirements definition</w:t>
      </w:r>
      <w:r w:rsidRPr="000D1F9F">
        <w:rPr>
          <w:rFonts w:ascii="Arial" w:hAnsi="Arial" w:cs="Arial"/>
          <w:bCs/>
        </w:rPr>
        <w:tab/>
        <w:t>Telecom Italia S.p.A., Vodafone, BT plc, Orange, Deutsche Telekom</w:t>
      </w:r>
    </w:p>
    <w:p w14:paraId="15CAACF6"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R4-2409920</w:t>
      </w:r>
      <w:r w:rsidRPr="000D1F9F">
        <w:rPr>
          <w:rFonts w:ascii="Arial" w:hAnsi="Arial" w:cs="Arial"/>
          <w:bCs/>
        </w:rPr>
        <w:tab/>
        <w:t>Ad-hoc meeting minutes for [111][336] NR_FR1_TRP_TRS_enh</w:t>
      </w:r>
      <w:r w:rsidRPr="000D1F9F">
        <w:rPr>
          <w:rFonts w:ascii="Arial" w:hAnsi="Arial" w:cs="Arial"/>
          <w:bCs/>
        </w:rPr>
        <w:tab/>
        <w:t>Vivo</w:t>
      </w:r>
    </w:p>
    <w:p w14:paraId="1B5A0AAC" w14:textId="77777777" w:rsidR="000D1F9F" w:rsidRPr="000D1F9F" w:rsidRDefault="000D1F9F" w:rsidP="000D1F9F">
      <w:pPr>
        <w:pStyle w:val="aff8"/>
        <w:numPr>
          <w:ilvl w:val="0"/>
          <w:numId w:val="41"/>
        </w:numPr>
        <w:snapToGrid w:val="0"/>
        <w:ind w:leftChars="0"/>
        <w:rPr>
          <w:rFonts w:ascii="Arial" w:hAnsi="Arial" w:cs="Arial"/>
          <w:bCs/>
        </w:rPr>
      </w:pPr>
      <w:r w:rsidRPr="000D1F9F">
        <w:rPr>
          <w:rFonts w:ascii="Arial" w:hAnsi="Arial" w:cs="Arial"/>
          <w:bCs/>
        </w:rPr>
        <w:t>R4-2409930</w:t>
      </w:r>
      <w:r w:rsidRPr="000D1F9F">
        <w:rPr>
          <w:rFonts w:ascii="Arial" w:hAnsi="Arial" w:cs="Arial"/>
          <w:bCs/>
        </w:rPr>
        <w:tab/>
        <w:t>Way Forward for [111][336] NR_FR1_TRP_TRS_enh</w:t>
      </w:r>
      <w:r w:rsidRPr="000D1F9F">
        <w:rPr>
          <w:rFonts w:ascii="Arial" w:hAnsi="Arial" w:cs="Arial"/>
          <w:bCs/>
        </w:rPr>
        <w:tab/>
        <w:t>Vivo</w:t>
      </w:r>
    </w:p>
    <w:p w14:paraId="42C0943C" w14:textId="68582FE4" w:rsidR="000D1F9F" w:rsidRPr="00A16936" w:rsidRDefault="000D1F9F" w:rsidP="000D1F9F">
      <w:pPr>
        <w:pStyle w:val="aff8"/>
        <w:numPr>
          <w:ilvl w:val="0"/>
          <w:numId w:val="41"/>
        </w:numPr>
        <w:snapToGrid w:val="0"/>
        <w:ind w:leftChars="0"/>
        <w:rPr>
          <w:rFonts w:ascii="Arial" w:hAnsi="Arial" w:cs="Arial"/>
          <w:bCs/>
        </w:rPr>
      </w:pPr>
      <w:r w:rsidRPr="000D1F9F">
        <w:rPr>
          <w:rFonts w:ascii="Arial" w:hAnsi="Arial" w:cs="Arial"/>
          <w:bCs/>
        </w:rPr>
        <w:t>R4-2410126</w:t>
      </w:r>
      <w:r w:rsidRPr="000D1F9F">
        <w:rPr>
          <w:rFonts w:ascii="Arial" w:hAnsi="Arial" w:cs="Arial"/>
          <w:bCs/>
        </w:rPr>
        <w:tab/>
        <w:t>Topic summary for [111][336] NR_FR1_TRP_TRS_enh</w:t>
      </w:r>
      <w:r w:rsidRPr="000D1F9F">
        <w:rPr>
          <w:rFonts w:ascii="Arial" w:hAnsi="Arial" w:cs="Arial"/>
          <w:bCs/>
        </w:rPr>
        <w:tab/>
        <w:t>Moderator (vivo)</w:t>
      </w:r>
    </w:p>
    <w:p w14:paraId="25B0238F" w14:textId="77777777" w:rsidR="00A16936" w:rsidRPr="000D1F9F" w:rsidRDefault="00A16936" w:rsidP="00A16936">
      <w:pPr>
        <w:pStyle w:val="aff8"/>
        <w:numPr>
          <w:ilvl w:val="0"/>
          <w:numId w:val="41"/>
        </w:numPr>
        <w:snapToGrid w:val="0"/>
        <w:ind w:leftChars="0"/>
        <w:rPr>
          <w:rFonts w:ascii="Arial" w:hAnsi="Arial" w:cs="Arial"/>
          <w:bCs/>
        </w:rPr>
      </w:pPr>
      <w:r w:rsidRPr="000D1F9F">
        <w:rPr>
          <w:rFonts w:ascii="Arial" w:hAnsi="Arial" w:cs="Arial"/>
          <w:bCs/>
        </w:rPr>
        <w:t>R4-2409930</w:t>
      </w:r>
      <w:r w:rsidRPr="000D1F9F">
        <w:rPr>
          <w:rFonts w:ascii="Arial" w:hAnsi="Arial" w:cs="Arial"/>
          <w:bCs/>
        </w:rPr>
        <w:tab/>
        <w:t>Way Forward for [111][336] NR_FR1_TRP_TRS_enh</w:t>
      </w:r>
      <w:r w:rsidRPr="000D1F9F">
        <w:rPr>
          <w:rFonts w:ascii="Arial" w:hAnsi="Arial" w:cs="Arial"/>
          <w:bCs/>
        </w:rPr>
        <w:tab/>
        <w:t>Vivo</w:t>
      </w:r>
    </w:p>
    <w:p w14:paraId="3A976F19" w14:textId="612F472D" w:rsidR="00A16936" w:rsidRPr="000D1F9F" w:rsidRDefault="00A16936" w:rsidP="00A16936">
      <w:pPr>
        <w:pStyle w:val="aff8"/>
        <w:numPr>
          <w:ilvl w:val="0"/>
          <w:numId w:val="41"/>
        </w:numPr>
        <w:snapToGrid w:val="0"/>
        <w:ind w:leftChars="0"/>
        <w:rPr>
          <w:rFonts w:ascii="Arial" w:hAnsi="Arial" w:cs="Arial"/>
          <w:bCs/>
        </w:rPr>
      </w:pPr>
      <w:r w:rsidRPr="000D1F9F">
        <w:rPr>
          <w:rFonts w:ascii="Arial" w:hAnsi="Arial" w:cs="Arial"/>
          <w:bCs/>
        </w:rPr>
        <w:t>R4-24099</w:t>
      </w:r>
      <w:r>
        <w:rPr>
          <w:rFonts w:ascii="Arial" w:eastAsia="等线" w:hAnsi="Arial" w:cs="Arial" w:hint="eastAsia"/>
          <w:bCs/>
          <w:lang w:eastAsia="zh-CN"/>
        </w:rPr>
        <w:t>98</w:t>
      </w:r>
      <w:r w:rsidRPr="000D1F9F">
        <w:rPr>
          <w:rFonts w:ascii="Arial" w:hAnsi="Arial" w:cs="Arial"/>
          <w:bCs/>
        </w:rPr>
        <w:tab/>
        <w:t>Way Forward for [111][336] NR_FR1_TRP_TRS_enh</w:t>
      </w:r>
      <w:r w:rsidRPr="000D1F9F">
        <w:rPr>
          <w:rFonts w:ascii="Arial" w:hAnsi="Arial" w:cs="Arial"/>
          <w:bCs/>
        </w:rPr>
        <w:tab/>
        <w:t>Vivo</w:t>
      </w:r>
    </w:p>
    <w:p w14:paraId="422E2AE2" w14:textId="51C6B95B" w:rsidR="00A16936" w:rsidRPr="00A55FC1" w:rsidRDefault="00A16936" w:rsidP="00A16936">
      <w:pPr>
        <w:pStyle w:val="aff8"/>
        <w:numPr>
          <w:ilvl w:val="0"/>
          <w:numId w:val="41"/>
        </w:numPr>
        <w:snapToGrid w:val="0"/>
        <w:ind w:leftChars="0"/>
        <w:rPr>
          <w:rFonts w:ascii="Arial" w:hAnsi="Arial" w:cs="Arial"/>
          <w:bCs/>
        </w:rPr>
      </w:pPr>
      <w:r w:rsidRPr="000D1F9F">
        <w:rPr>
          <w:rFonts w:ascii="Arial" w:hAnsi="Arial" w:cs="Arial"/>
          <w:bCs/>
        </w:rPr>
        <w:t>R4-24</w:t>
      </w:r>
      <w:r>
        <w:rPr>
          <w:rFonts w:ascii="Arial" w:eastAsia="等线" w:hAnsi="Arial" w:cs="Arial" w:hint="eastAsia"/>
          <w:bCs/>
          <w:lang w:eastAsia="zh-CN"/>
        </w:rPr>
        <w:t>10025</w:t>
      </w:r>
      <w:r w:rsidRPr="000D1F9F">
        <w:rPr>
          <w:rFonts w:ascii="Arial" w:hAnsi="Arial" w:cs="Arial"/>
          <w:bCs/>
        </w:rPr>
        <w:tab/>
        <w:t>Way Forward for [111][336] NR_FR1_TRP_TRS_enh</w:t>
      </w:r>
      <w:r w:rsidRPr="000D1F9F">
        <w:rPr>
          <w:rFonts w:ascii="Arial" w:hAnsi="Arial" w:cs="Arial"/>
          <w:bCs/>
        </w:rPr>
        <w:tab/>
        <w:t>Vivo</w:t>
      </w:r>
    </w:p>
    <w:p w14:paraId="6F1008A9" w14:textId="77ADFE98" w:rsidR="00A55FC1" w:rsidRPr="00A55FC1" w:rsidRDefault="00A55FC1" w:rsidP="00A55FC1">
      <w:pPr>
        <w:pStyle w:val="aff8"/>
        <w:numPr>
          <w:ilvl w:val="0"/>
          <w:numId w:val="41"/>
        </w:numPr>
        <w:snapToGrid w:val="0"/>
        <w:ind w:leftChars="0"/>
        <w:rPr>
          <w:rFonts w:ascii="Arial" w:hAnsi="Arial" w:cs="Arial"/>
          <w:bCs/>
        </w:rPr>
      </w:pPr>
      <w:r w:rsidRPr="00A55FC1">
        <w:rPr>
          <w:rFonts w:ascii="Arial" w:hAnsi="Arial" w:cs="Arial"/>
          <w:bCs/>
        </w:rPr>
        <w:t>R4-2410765</w:t>
      </w:r>
      <w:r w:rsidRPr="000D1F9F">
        <w:rPr>
          <w:rFonts w:ascii="Arial" w:hAnsi="Arial" w:cs="Arial"/>
          <w:bCs/>
        </w:rPr>
        <w:tab/>
        <w:t>Way Forward for [111][336] NR_FR1_TRP_TRS_enh</w:t>
      </w:r>
      <w:r w:rsidRPr="000D1F9F">
        <w:rPr>
          <w:rFonts w:ascii="Arial" w:hAnsi="Arial" w:cs="Arial"/>
          <w:bCs/>
        </w:rPr>
        <w:tab/>
        <w:t>Vivo</w:t>
      </w:r>
    </w:p>
    <w:p w14:paraId="04E5F8B3" w14:textId="137469E2"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R4-2409902</w:t>
      </w:r>
      <w:r w:rsidRPr="000D1F9F">
        <w:rPr>
          <w:rFonts w:ascii="Arial" w:hAnsi="Arial" w:cs="Arial"/>
          <w:bCs/>
        </w:rPr>
        <w:tab/>
      </w:r>
      <w:r w:rsidRPr="00A55FC1">
        <w:rPr>
          <w:rFonts w:ascii="Arial" w:hAnsi="Arial" w:cs="Arial"/>
          <w:bCs/>
        </w:rPr>
        <w:t>CR to TR38.870 on UL MIMO radiated output power metric</w:t>
      </w:r>
      <w:r w:rsidRPr="000D1F9F">
        <w:rPr>
          <w:rFonts w:ascii="Arial" w:hAnsi="Arial" w:cs="Arial"/>
          <w:bCs/>
        </w:rPr>
        <w:tab/>
      </w:r>
      <w:r>
        <w:rPr>
          <w:rFonts w:ascii="Arial" w:eastAsia="等线" w:hAnsi="Arial" w:cs="Arial" w:hint="eastAsia"/>
          <w:bCs/>
          <w:lang w:eastAsia="zh-CN"/>
        </w:rPr>
        <w:t>Apple, Samsung, vivo</w:t>
      </w:r>
    </w:p>
    <w:p w14:paraId="68E47F08" w14:textId="0DEA9459"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R4-2409996</w:t>
      </w:r>
      <w:r w:rsidRPr="000D1F9F">
        <w:rPr>
          <w:rFonts w:ascii="Arial" w:hAnsi="Arial" w:cs="Arial"/>
          <w:bCs/>
        </w:rPr>
        <w:tab/>
      </w:r>
      <w:r w:rsidRPr="00A55FC1">
        <w:rPr>
          <w:rFonts w:ascii="Arial" w:hAnsi="Arial" w:cs="Arial"/>
          <w:bCs/>
        </w:rPr>
        <w:t>CR to TR38.870 on UL MIMO radiated output power metric</w:t>
      </w:r>
      <w:r w:rsidRPr="000D1F9F">
        <w:rPr>
          <w:rFonts w:ascii="Arial" w:hAnsi="Arial" w:cs="Arial"/>
          <w:bCs/>
        </w:rPr>
        <w:tab/>
      </w:r>
      <w:r>
        <w:rPr>
          <w:rFonts w:ascii="Arial" w:eastAsia="等线" w:hAnsi="Arial" w:cs="Arial" w:hint="eastAsia"/>
          <w:bCs/>
          <w:lang w:eastAsia="zh-CN"/>
        </w:rPr>
        <w:t>Apple, Samsung, vivo</w:t>
      </w:r>
    </w:p>
    <w:p w14:paraId="125372B2" w14:textId="77D0D0A6"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R4-2409993</w:t>
      </w:r>
      <w:r w:rsidRPr="000D1F9F">
        <w:rPr>
          <w:rFonts w:ascii="Arial" w:hAnsi="Arial" w:cs="Arial"/>
          <w:bCs/>
        </w:rPr>
        <w:tab/>
      </w:r>
      <w:r w:rsidRPr="00A55FC1">
        <w:rPr>
          <w:rFonts w:ascii="Arial" w:hAnsi="Arial" w:cs="Arial"/>
          <w:bCs/>
        </w:rPr>
        <w:t>CR to TR 38.870 to add CA combinations to section 4.3.5 and editorial corrections</w:t>
      </w:r>
      <w:r w:rsidRPr="000D1F9F">
        <w:rPr>
          <w:rFonts w:ascii="Arial" w:hAnsi="Arial" w:cs="Arial"/>
          <w:bCs/>
        </w:rPr>
        <w:tab/>
      </w:r>
      <w:r>
        <w:rPr>
          <w:rFonts w:ascii="Arial" w:eastAsia="等线" w:hAnsi="Arial" w:cs="Arial" w:hint="eastAsia"/>
          <w:bCs/>
          <w:lang w:eastAsia="zh-CN"/>
        </w:rPr>
        <w:t>Huawei</w:t>
      </w:r>
    </w:p>
    <w:p w14:paraId="6B8C3E00" w14:textId="555E0DC5"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R4-2409903</w:t>
      </w:r>
      <w:r w:rsidRPr="000D1F9F">
        <w:rPr>
          <w:rFonts w:ascii="Arial" w:hAnsi="Arial" w:cs="Arial"/>
          <w:bCs/>
        </w:rPr>
        <w:tab/>
      </w:r>
      <w:r w:rsidRPr="00A55FC1">
        <w:rPr>
          <w:rFonts w:ascii="Arial" w:hAnsi="Arial" w:cs="Arial"/>
          <w:bCs/>
        </w:rPr>
        <w:t>CR to TR 38.870 on Rel-18 RC lab alignment and harmonization outcome</w:t>
      </w:r>
      <w:r w:rsidRPr="000D1F9F">
        <w:rPr>
          <w:rFonts w:ascii="Arial" w:hAnsi="Arial" w:cs="Arial"/>
          <w:bCs/>
        </w:rPr>
        <w:tab/>
      </w:r>
      <w:r>
        <w:rPr>
          <w:rFonts w:ascii="Arial" w:eastAsia="等线" w:hAnsi="Arial" w:cs="Arial" w:hint="eastAsia"/>
          <w:bCs/>
          <w:lang w:eastAsia="zh-CN"/>
        </w:rPr>
        <w:t>vivo</w:t>
      </w:r>
    </w:p>
    <w:p w14:paraId="2486A869" w14:textId="62A96707"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R4-2409997</w:t>
      </w:r>
      <w:r w:rsidRPr="000D1F9F">
        <w:rPr>
          <w:rFonts w:ascii="Arial" w:hAnsi="Arial" w:cs="Arial"/>
          <w:bCs/>
        </w:rPr>
        <w:tab/>
      </w:r>
      <w:r w:rsidRPr="00A55FC1">
        <w:rPr>
          <w:rFonts w:ascii="Arial" w:hAnsi="Arial" w:cs="Arial"/>
          <w:bCs/>
        </w:rPr>
        <w:t>CR to TR 38.870 on Rel-18 RC lab alignment and harmonization outcome</w:t>
      </w:r>
      <w:r w:rsidRPr="000D1F9F">
        <w:rPr>
          <w:rFonts w:ascii="Arial" w:hAnsi="Arial" w:cs="Arial"/>
          <w:bCs/>
        </w:rPr>
        <w:tab/>
      </w:r>
      <w:r>
        <w:rPr>
          <w:rFonts w:ascii="Arial" w:eastAsia="等线" w:hAnsi="Arial" w:cs="Arial" w:hint="eastAsia"/>
          <w:bCs/>
          <w:lang w:eastAsia="zh-CN"/>
        </w:rPr>
        <w:t>vivo</w:t>
      </w:r>
    </w:p>
    <w:p w14:paraId="7ACDE28A" w14:textId="527FE28D"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R4-2409904</w:t>
      </w:r>
      <w:r w:rsidRPr="000D1F9F">
        <w:rPr>
          <w:rFonts w:ascii="Arial" w:hAnsi="Arial" w:cs="Arial"/>
          <w:bCs/>
        </w:rPr>
        <w:tab/>
      </w:r>
      <w:r w:rsidRPr="00A55FC1">
        <w:rPr>
          <w:rFonts w:ascii="Arial" w:hAnsi="Arial" w:cs="Arial"/>
          <w:bCs/>
        </w:rPr>
        <w:t>CR to TR38.870 on CBW scaling of the TRS requirement</w:t>
      </w:r>
      <w:r w:rsidRPr="000D1F9F">
        <w:rPr>
          <w:rFonts w:ascii="Arial" w:hAnsi="Arial" w:cs="Arial"/>
          <w:bCs/>
        </w:rPr>
        <w:tab/>
      </w:r>
      <w:r w:rsidRPr="00A55FC1">
        <w:rPr>
          <w:rFonts w:ascii="Arial" w:eastAsia="等线" w:hAnsi="Arial" w:cs="Arial"/>
          <w:bCs/>
          <w:lang w:eastAsia="zh-CN"/>
        </w:rPr>
        <w:t>Apple, Samsung, vivo</w:t>
      </w:r>
    </w:p>
    <w:p w14:paraId="745ECF20" w14:textId="6CBA54F8" w:rsidR="00A55FC1" w:rsidRPr="000D1F9F" w:rsidRDefault="00A55FC1" w:rsidP="00A55FC1">
      <w:pPr>
        <w:pStyle w:val="aff8"/>
        <w:numPr>
          <w:ilvl w:val="0"/>
          <w:numId w:val="41"/>
        </w:numPr>
        <w:snapToGrid w:val="0"/>
        <w:ind w:leftChars="0"/>
        <w:rPr>
          <w:rFonts w:ascii="Arial" w:hAnsi="Arial" w:cs="Arial"/>
          <w:bCs/>
        </w:rPr>
      </w:pPr>
      <w:r w:rsidRPr="00A55FC1">
        <w:rPr>
          <w:rFonts w:ascii="Arial" w:hAnsi="Arial" w:cs="Arial"/>
          <w:bCs/>
        </w:rPr>
        <w:t>R4-2409905</w:t>
      </w:r>
      <w:r w:rsidRPr="000D1F9F">
        <w:rPr>
          <w:rFonts w:ascii="Arial" w:hAnsi="Arial" w:cs="Arial"/>
          <w:bCs/>
        </w:rPr>
        <w:tab/>
      </w:r>
      <w:r w:rsidRPr="00A55FC1">
        <w:rPr>
          <w:rFonts w:ascii="Arial" w:hAnsi="Arial" w:cs="Arial"/>
          <w:bCs/>
        </w:rPr>
        <w:t>CR to TS38.161 on PC3 scaling of the TRP requirement</w:t>
      </w:r>
      <w:r w:rsidRPr="000D1F9F">
        <w:rPr>
          <w:rFonts w:ascii="Arial" w:hAnsi="Arial" w:cs="Arial"/>
          <w:bCs/>
        </w:rPr>
        <w:tab/>
      </w:r>
      <w:r w:rsidRPr="00A55FC1">
        <w:rPr>
          <w:rFonts w:ascii="Arial" w:eastAsia="等线" w:hAnsi="Arial" w:cs="Arial"/>
          <w:bCs/>
          <w:lang w:eastAsia="zh-CN"/>
        </w:rPr>
        <w:t>Apple, Samsung, vivo</w:t>
      </w:r>
    </w:p>
    <w:p w14:paraId="63EA6C2D" w14:textId="05829B23" w:rsidR="00A55FC1" w:rsidRPr="00A55FC1" w:rsidRDefault="00A55FC1" w:rsidP="005959A8">
      <w:pPr>
        <w:pStyle w:val="aff8"/>
        <w:snapToGrid w:val="0"/>
        <w:ind w:leftChars="0" w:left="720"/>
        <w:rPr>
          <w:rFonts w:ascii="Arial" w:hAnsi="Arial" w:cs="Arial"/>
          <w:bCs/>
        </w:rPr>
      </w:pPr>
    </w:p>
    <w:p w14:paraId="3439D995" w14:textId="77777777" w:rsidR="000D1F9F" w:rsidRDefault="000D1F9F" w:rsidP="00D12752">
      <w:pPr>
        <w:overflowPunct/>
        <w:autoSpaceDE/>
        <w:autoSpaceDN/>
        <w:snapToGrid w:val="0"/>
        <w:spacing w:after="0"/>
        <w:textAlignment w:val="auto"/>
        <w:rPr>
          <w:rFonts w:ascii="Arial" w:eastAsia="等线" w:hAnsi="Arial" w:cs="Arial"/>
          <w:bCs/>
          <w:lang w:val="en-US" w:eastAsia="zh-CN"/>
        </w:rPr>
      </w:pPr>
    </w:p>
    <w:p w14:paraId="6AA51D0A" w14:textId="77777777" w:rsidR="00D12752" w:rsidRPr="00D12752" w:rsidRDefault="00D12752" w:rsidP="00D12752">
      <w:pPr>
        <w:overflowPunct/>
        <w:autoSpaceDE/>
        <w:autoSpaceDN/>
        <w:snapToGrid w:val="0"/>
        <w:spacing w:after="0"/>
        <w:textAlignment w:val="auto"/>
        <w:rPr>
          <w:rFonts w:ascii="Arial" w:eastAsia="等线" w:hAnsi="Arial" w:cs="Arial"/>
          <w:b/>
          <w:bCs/>
          <w:lang w:val="en-US" w:eastAsia="zh-CN"/>
        </w:rPr>
      </w:pPr>
    </w:p>
    <w:p w14:paraId="113AF442" w14:textId="5B4C4BEE"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w:t>
      </w:r>
      <w:r w:rsidR="00D12752">
        <w:rPr>
          <w:rFonts w:eastAsia="等线" w:hint="eastAsia"/>
          <w:b/>
          <w:bCs/>
          <w:u w:val="single"/>
          <w:lang w:eastAsia="zh-CN"/>
        </w:rPr>
        <w:t>3</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6866BED1" w14:textId="67C8D2C4" w:rsidR="00AD1BF4" w:rsidRPr="00687457" w:rsidRDefault="00687457" w:rsidP="00687457">
      <w:pPr>
        <w:snapToGrid w:val="0"/>
        <w:rPr>
          <w:rFonts w:ascii="Arial" w:hAnsi="Arial" w:cs="Arial"/>
          <w:bCs/>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D20B9" w14:textId="77777777" w:rsidR="006F7E01" w:rsidRDefault="006F7E01">
      <w:r>
        <w:separator/>
      </w:r>
    </w:p>
  </w:endnote>
  <w:endnote w:type="continuationSeparator" w:id="0">
    <w:p w14:paraId="4F365910" w14:textId="77777777" w:rsidR="006F7E01" w:rsidRDefault="006F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D9B3B" w14:textId="77777777" w:rsidR="006F7E01" w:rsidRDefault="006F7E01">
      <w:r>
        <w:separator/>
      </w:r>
    </w:p>
  </w:footnote>
  <w:footnote w:type="continuationSeparator" w:id="0">
    <w:p w14:paraId="2B137FBB" w14:textId="77777777" w:rsidR="006F7E01" w:rsidRDefault="006F7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4A1A98A0" w:rsidR="00CF20AF" w:rsidRDefault="00000000">
    <w:pPr>
      <w:pStyle w:val="a6"/>
    </w:pPr>
    <w:r>
      <w:pict w14:anchorId="58449CE3">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081EE3FB" w:rsidR="00CF20AF" w:rsidRDefault="00000000">
    <w:pPr>
      <w:pStyle w:val="a6"/>
    </w:pPr>
    <w:r>
      <w:pict w14:anchorId="45843B84">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16F56CB8" w:rsidR="00CF20AF" w:rsidRDefault="00000000">
    <w:pPr>
      <w:pStyle w:val="a6"/>
    </w:pPr>
    <w:r>
      <w:pict w14:anchorId="798DA532">
        <v:shapetype id="_x0000_t202" coordsize="21600,21600" o:spt="202" path="m,l,21600r21600,l21600,xe">
          <v:stroke joinstyle="miter"/>
          <v:path gradientshapeok="t" o:connecttype="rect"/>
        </v:shapetype>
        <v:shape id="_x0000_s1025"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E5033F6"/>
    <w:multiLevelType w:val="hybridMultilevel"/>
    <w:tmpl w:val="5D76F47A"/>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F0961"/>
    <w:multiLevelType w:val="hybridMultilevel"/>
    <w:tmpl w:val="03C2902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42A0F"/>
    <w:multiLevelType w:val="hybridMultilevel"/>
    <w:tmpl w:val="97E84F0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893E2F"/>
    <w:multiLevelType w:val="hybridMultilevel"/>
    <w:tmpl w:val="82186B9C"/>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6" w15:restartNumberingAfterBreak="0">
    <w:nsid w:val="2B46535B"/>
    <w:multiLevelType w:val="hybridMultilevel"/>
    <w:tmpl w:val="02920C4A"/>
    <w:lvl w:ilvl="0" w:tplc="EC6A43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4172AB"/>
    <w:multiLevelType w:val="hybridMultilevel"/>
    <w:tmpl w:val="922E677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22A39"/>
    <w:multiLevelType w:val="hybridMultilevel"/>
    <w:tmpl w:val="1F5ED30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96DD8"/>
    <w:multiLevelType w:val="hybridMultilevel"/>
    <w:tmpl w:val="7D0CB5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9"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E86F1D"/>
    <w:multiLevelType w:val="hybridMultilevel"/>
    <w:tmpl w:val="E0140E3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46274"/>
    <w:multiLevelType w:val="hybridMultilevel"/>
    <w:tmpl w:val="49E8A4D6"/>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47013E"/>
    <w:multiLevelType w:val="hybridMultilevel"/>
    <w:tmpl w:val="B5644BC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4"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 w15:restartNumberingAfterBreak="0">
    <w:nsid w:val="72E16DA2"/>
    <w:multiLevelType w:val="hybridMultilevel"/>
    <w:tmpl w:val="79DEA344"/>
    <w:lvl w:ilvl="0" w:tplc="D1A2D514">
      <w:start w:val="1"/>
      <w:numFmt w:val="bullet"/>
      <w:lvlText w:val="•"/>
      <w:lvlJc w:val="left"/>
      <w:pPr>
        <w:ind w:left="724" w:hanging="440"/>
      </w:pPr>
      <w:rPr>
        <w:rFonts w:ascii="Arial" w:hAnsi="Arial" w:hint="default"/>
        <w:sz w:val="2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5FA375F"/>
    <w:multiLevelType w:val="hybridMultilevel"/>
    <w:tmpl w:val="047ED9E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6853D5"/>
    <w:multiLevelType w:val="hybridMultilevel"/>
    <w:tmpl w:val="D6A2B5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367282">
    <w:abstractNumId w:val="41"/>
  </w:num>
  <w:num w:numId="2" w16cid:durableId="913396046">
    <w:abstractNumId w:val="21"/>
  </w:num>
  <w:num w:numId="3" w16cid:durableId="422259123">
    <w:abstractNumId w:val="50"/>
  </w:num>
  <w:num w:numId="4" w16cid:durableId="319429645">
    <w:abstractNumId w:val="12"/>
  </w:num>
  <w:num w:numId="5" w16cid:durableId="1585147179">
    <w:abstractNumId w:val="11"/>
  </w:num>
  <w:num w:numId="6" w16cid:durableId="147481809">
    <w:abstractNumId w:val="2"/>
  </w:num>
  <w:num w:numId="7" w16cid:durableId="1107654910">
    <w:abstractNumId w:val="32"/>
  </w:num>
  <w:num w:numId="8" w16cid:durableId="567810444">
    <w:abstractNumId w:val="34"/>
  </w:num>
  <w:num w:numId="9" w16cid:durableId="236863219">
    <w:abstractNumId w:val="51"/>
  </w:num>
  <w:num w:numId="10" w16cid:durableId="2110470053">
    <w:abstractNumId w:val="35"/>
  </w:num>
  <w:num w:numId="11" w16cid:durableId="1663048130">
    <w:abstractNumId w:val="5"/>
  </w:num>
  <w:num w:numId="12" w16cid:durableId="1026759069">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702851">
    <w:abstractNumId w:val="22"/>
  </w:num>
  <w:num w:numId="14" w16cid:durableId="710766627">
    <w:abstractNumId w:val="19"/>
  </w:num>
  <w:num w:numId="15" w16cid:durableId="1126196830">
    <w:abstractNumId w:val="14"/>
  </w:num>
  <w:num w:numId="16" w16cid:durableId="1925265488">
    <w:abstractNumId w:val="49"/>
  </w:num>
  <w:num w:numId="17" w16cid:durableId="1346247095">
    <w:abstractNumId w:val="38"/>
  </w:num>
  <w:num w:numId="18" w16cid:durableId="1009406340">
    <w:abstractNumId w:val="45"/>
  </w:num>
  <w:num w:numId="19" w16cid:durableId="1363629681">
    <w:abstractNumId w:val="7"/>
  </w:num>
  <w:num w:numId="20" w16cid:durableId="245653503">
    <w:abstractNumId w:val="23"/>
  </w:num>
  <w:num w:numId="21" w16cid:durableId="601424172">
    <w:abstractNumId w:val="40"/>
  </w:num>
  <w:num w:numId="22" w16cid:durableId="537856722">
    <w:abstractNumId w:val="31"/>
  </w:num>
  <w:num w:numId="23" w16cid:durableId="877157709">
    <w:abstractNumId w:val="25"/>
  </w:num>
  <w:num w:numId="24" w16cid:durableId="1645158427">
    <w:abstractNumId w:val="10"/>
  </w:num>
  <w:num w:numId="25" w16cid:durableId="86926195">
    <w:abstractNumId w:val="29"/>
  </w:num>
  <w:num w:numId="26" w16cid:durableId="173882289">
    <w:abstractNumId w:val="3"/>
  </w:num>
  <w:num w:numId="27" w16cid:durableId="1164778113">
    <w:abstractNumId w:val="1"/>
  </w:num>
  <w:num w:numId="28" w16cid:durableId="2127697259">
    <w:abstractNumId w:val="46"/>
  </w:num>
  <w:num w:numId="29" w16cid:durableId="1978490199">
    <w:abstractNumId w:val="28"/>
  </w:num>
  <w:num w:numId="30" w16cid:durableId="1937597504">
    <w:abstractNumId w:val="15"/>
  </w:num>
  <w:num w:numId="31" w16cid:durableId="789201927">
    <w:abstractNumId w:val="39"/>
  </w:num>
  <w:num w:numId="32" w16cid:durableId="1302345947">
    <w:abstractNumId w:val="16"/>
  </w:num>
  <w:num w:numId="33" w16cid:durableId="448546179">
    <w:abstractNumId w:val="43"/>
  </w:num>
  <w:num w:numId="34" w16cid:durableId="1100951062">
    <w:abstractNumId w:val="24"/>
  </w:num>
  <w:num w:numId="35" w16cid:durableId="1774012324">
    <w:abstractNumId w:val="8"/>
  </w:num>
  <w:num w:numId="36" w16cid:durableId="1818643286">
    <w:abstractNumId w:val="37"/>
  </w:num>
  <w:num w:numId="37" w16cid:durableId="1127940386">
    <w:abstractNumId w:val="20"/>
  </w:num>
  <w:num w:numId="38" w16cid:durableId="1903756280">
    <w:abstractNumId w:val="44"/>
  </w:num>
  <w:num w:numId="39" w16cid:durableId="1085345531">
    <w:abstractNumId w:val="4"/>
  </w:num>
  <w:num w:numId="40" w16cid:durableId="2040277435">
    <w:abstractNumId w:val="33"/>
  </w:num>
  <w:num w:numId="41" w16cid:durableId="1742169699">
    <w:abstractNumId w:val="26"/>
  </w:num>
  <w:num w:numId="42" w16cid:durableId="140923191">
    <w:abstractNumId w:val="0"/>
  </w:num>
  <w:num w:numId="43" w16cid:durableId="1706179024">
    <w:abstractNumId w:val="13"/>
  </w:num>
  <w:num w:numId="44" w16cid:durableId="1629967758">
    <w:abstractNumId w:val="42"/>
  </w:num>
  <w:num w:numId="45" w16cid:durableId="1661155070">
    <w:abstractNumId w:val="47"/>
  </w:num>
  <w:num w:numId="46" w16cid:durableId="382949759">
    <w:abstractNumId w:val="9"/>
  </w:num>
  <w:num w:numId="47" w16cid:durableId="620381689">
    <w:abstractNumId w:val="6"/>
  </w:num>
  <w:num w:numId="48" w16cid:durableId="157885938">
    <w:abstractNumId w:val="48"/>
  </w:num>
  <w:num w:numId="49" w16cid:durableId="823931592">
    <w:abstractNumId w:val="30"/>
  </w:num>
  <w:num w:numId="50" w16cid:durableId="1471627886">
    <w:abstractNumId w:val="18"/>
  </w:num>
  <w:num w:numId="51" w16cid:durableId="716507584">
    <w:abstractNumId w:val="27"/>
  </w:num>
  <w:num w:numId="52" w16cid:durableId="131532973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566"/>
    <w:rsid w:val="000A1C8A"/>
    <w:rsid w:val="000A3ED2"/>
    <w:rsid w:val="000B11F2"/>
    <w:rsid w:val="000B2292"/>
    <w:rsid w:val="000C00FA"/>
    <w:rsid w:val="000C5102"/>
    <w:rsid w:val="000C51AA"/>
    <w:rsid w:val="000C656F"/>
    <w:rsid w:val="000D17BC"/>
    <w:rsid w:val="000D1F9F"/>
    <w:rsid w:val="000D2186"/>
    <w:rsid w:val="000D3618"/>
    <w:rsid w:val="000D594F"/>
    <w:rsid w:val="000D795D"/>
    <w:rsid w:val="000E3A3E"/>
    <w:rsid w:val="000E4F35"/>
    <w:rsid w:val="000F1D37"/>
    <w:rsid w:val="000F3A93"/>
    <w:rsid w:val="000F6487"/>
    <w:rsid w:val="000F6837"/>
    <w:rsid w:val="000F6C1C"/>
    <w:rsid w:val="000F732E"/>
    <w:rsid w:val="000F765E"/>
    <w:rsid w:val="000F7DAD"/>
    <w:rsid w:val="00105567"/>
    <w:rsid w:val="00107143"/>
    <w:rsid w:val="00111094"/>
    <w:rsid w:val="00113123"/>
    <w:rsid w:val="00114B74"/>
    <w:rsid w:val="00116F4B"/>
    <w:rsid w:val="001229F4"/>
    <w:rsid w:val="00123128"/>
    <w:rsid w:val="00136053"/>
    <w:rsid w:val="00136612"/>
    <w:rsid w:val="00137471"/>
    <w:rsid w:val="00147364"/>
    <w:rsid w:val="00150FD3"/>
    <w:rsid w:val="0017363A"/>
    <w:rsid w:val="00177365"/>
    <w:rsid w:val="0018096C"/>
    <w:rsid w:val="001824F2"/>
    <w:rsid w:val="00184428"/>
    <w:rsid w:val="00185F56"/>
    <w:rsid w:val="0018694A"/>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2F3A"/>
    <w:rsid w:val="001D3BA2"/>
    <w:rsid w:val="001D44B7"/>
    <w:rsid w:val="001D4E33"/>
    <w:rsid w:val="001D524F"/>
    <w:rsid w:val="001E0075"/>
    <w:rsid w:val="001E4E22"/>
    <w:rsid w:val="001F1B1F"/>
    <w:rsid w:val="001F2A20"/>
    <w:rsid w:val="001F458E"/>
    <w:rsid w:val="001F486F"/>
    <w:rsid w:val="001F6A0D"/>
    <w:rsid w:val="00207DC4"/>
    <w:rsid w:val="00212F74"/>
    <w:rsid w:val="002130A5"/>
    <w:rsid w:val="00216F20"/>
    <w:rsid w:val="00220AA9"/>
    <w:rsid w:val="0022485E"/>
    <w:rsid w:val="002263A5"/>
    <w:rsid w:val="0022735C"/>
    <w:rsid w:val="00235C1A"/>
    <w:rsid w:val="00243A99"/>
    <w:rsid w:val="00253A04"/>
    <w:rsid w:val="0025667F"/>
    <w:rsid w:val="0025691C"/>
    <w:rsid w:val="002616EE"/>
    <w:rsid w:val="002634E8"/>
    <w:rsid w:val="0026791A"/>
    <w:rsid w:val="00267BCE"/>
    <w:rsid w:val="00271CD5"/>
    <w:rsid w:val="00273F6E"/>
    <w:rsid w:val="0028422F"/>
    <w:rsid w:val="002852C9"/>
    <w:rsid w:val="0029230E"/>
    <w:rsid w:val="0029567C"/>
    <w:rsid w:val="00296DC4"/>
    <w:rsid w:val="002A4986"/>
    <w:rsid w:val="002A7D77"/>
    <w:rsid w:val="002B05A1"/>
    <w:rsid w:val="002C0B82"/>
    <w:rsid w:val="002C51E1"/>
    <w:rsid w:val="002C53CB"/>
    <w:rsid w:val="002C7479"/>
    <w:rsid w:val="002D2815"/>
    <w:rsid w:val="002D4E53"/>
    <w:rsid w:val="002E1D71"/>
    <w:rsid w:val="002E457F"/>
    <w:rsid w:val="002E51D2"/>
    <w:rsid w:val="002E7891"/>
    <w:rsid w:val="002F02CD"/>
    <w:rsid w:val="002F43F0"/>
    <w:rsid w:val="00301B7A"/>
    <w:rsid w:val="0030232D"/>
    <w:rsid w:val="00306202"/>
    <w:rsid w:val="00306D59"/>
    <w:rsid w:val="0030706A"/>
    <w:rsid w:val="00307365"/>
    <w:rsid w:val="00310C87"/>
    <w:rsid w:val="00311E8E"/>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53CDA"/>
    <w:rsid w:val="00361FC5"/>
    <w:rsid w:val="00362428"/>
    <w:rsid w:val="0036248C"/>
    <w:rsid w:val="00364B2E"/>
    <w:rsid w:val="003662F4"/>
    <w:rsid w:val="003666A8"/>
    <w:rsid w:val="00367401"/>
    <w:rsid w:val="00370F0E"/>
    <w:rsid w:val="00375678"/>
    <w:rsid w:val="003763DD"/>
    <w:rsid w:val="00392EB9"/>
    <w:rsid w:val="0039390A"/>
    <w:rsid w:val="00394AB0"/>
    <w:rsid w:val="00396252"/>
    <w:rsid w:val="00397591"/>
    <w:rsid w:val="003A3790"/>
    <w:rsid w:val="003A4B47"/>
    <w:rsid w:val="003B07D3"/>
    <w:rsid w:val="003B24AF"/>
    <w:rsid w:val="003B7182"/>
    <w:rsid w:val="003C1C1C"/>
    <w:rsid w:val="003C34FE"/>
    <w:rsid w:val="003C3DB5"/>
    <w:rsid w:val="003C46A4"/>
    <w:rsid w:val="003C545D"/>
    <w:rsid w:val="003C6548"/>
    <w:rsid w:val="003D3289"/>
    <w:rsid w:val="003D5036"/>
    <w:rsid w:val="003D755F"/>
    <w:rsid w:val="003D764D"/>
    <w:rsid w:val="003E045A"/>
    <w:rsid w:val="003E3A1A"/>
    <w:rsid w:val="003E51E3"/>
    <w:rsid w:val="003E55F5"/>
    <w:rsid w:val="003F1B9F"/>
    <w:rsid w:val="0040091C"/>
    <w:rsid w:val="00405A77"/>
    <w:rsid w:val="00406D7A"/>
    <w:rsid w:val="00410D3F"/>
    <w:rsid w:val="00414707"/>
    <w:rsid w:val="004153DB"/>
    <w:rsid w:val="004223CC"/>
    <w:rsid w:val="004225BF"/>
    <w:rsid w:val="004258BA"/>
    <w:rsid w:val="0042610A"/>
    <w:rsid w:val="004279B9"/>
    <w:rsid w:val="00431509"/>
    <w:rsid w:val="0043450A"/>
    <w:rsid w:val="00440EE1"/>
    <w:rsid w:val="004445EB"/>
    <w:rsid w:val="0045159D"/>
    <w:rsid w:val="004531C9"/>
    <w:rsid w:val="00454513"/>
    <w:rsid w:val="00457237"/>
    <w:rsid w:val="00457D91"/>
    <w:rsid w:val="00460C31"/>
    <w:rsid w:val="00464E5B"/>
    <w:rsid w:val="0047055A"/>
    <w:rsid w:val="004707CD"/>
    <w:rsid w:val="00473340"/>
    <w:rsid w:val="00474450"/>
    <w:rsid w:val="00476857"/>
    <w:rsid w:val="00482A74"/>
    <w:rsid w:val="00483806"/>
    <w:rsid w:val="004873E6"/>
    <w:rsid w:val="00490EC1"/>
    <w:rsid w:val="004916CD"/>
    <w:rsid w:val="00494B7F"/>
    <w:rsid w:val="00495F92"/>
    <w:rsid w:val="004A0A56"/>
    <w:rsid w:val="004A7EC2"/>
    <w:rsid w:val="004B15B8"/>
    <w:rsid w:val="004B3530"/>
    <w:rsid w:val="004B396B"/>
    <w:rsid w:val="004B566C"/>
    <w:rsid w:val="004B7B48"/>
    <w:rsid w:val="004C134A"/>
    <w:rsid w:val="004D1703"/>
    <w:rsid w:val="004D1E52"/>
    <w:rsid w:val="004D35E8"/>
    <w:rsid w:val="004D4AB1"/>
    <w:rsid w:val="004D626D"/>
    <w:rsid w:val="004E20F9"/>
    <w:rsid w:val="004E4A0D"/>
    <w:rsid w:val="004E4EE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0FE"/>
    <w:rsid w:val="00526B0D"/>
    <w:rsid w:val="0052769F"/>
    <w:rsid w:val="00534A67"/>
    <w:rsid w:val="00536D02"/>
    <w:rsid w:val="005417A0"/>
    <w:rsid w:val="00542F83"/>
    <w:rsid w:val="005514B5"/>
    <w:rsid w:val="0055346F"/>
    <w:rsid w:val="005579FF"/>
    <w:rsid w:val="00563207"/>
    <w:rsid w:val="00564A08"/>
    <w:rsid w:val="00565663"/>
    <w:rsid w:val="00566C9B"/>
    <w:rsid w:val="00574263"/>
    <w:rsid w:val="00575295"/>
    <w:rsid w:val="00577229"/>
    <w:rsid w:val="005776DD"/>
    <w:rsid w:val="00581E88"/>
    <w:rsid w:val="00582117"/>
    <w:rsid w:val="0058478F"/>
    <w:rsid w:val="00587918"/>
    <w:rsid w:val="00593315"/>
    <w:rsid w:val="005943A7"/>
    <w:rsid w:val="00594ED1"/>
    <w:rsid w:val="005959A8"/>
    <w:rsid w:val="00595AFC"/>
    <w:rsid w:val="00595AFD"/>
    <w:rsid w:val="00596CAE"/>
    <w:rsid w:val="005A13F4"/>
    <w:rsid w:val="005A170D"/>
    <w:rsid w:val="005A5211"/>
    <w:rsid w:val="005A6C96"/>
    <w:rsid w:val="005B127C"/>
    <w:rsid w:val="005B53E3"/>
    <w:rsid w:val="005B761B"/>
    <w:rsid w:val="005C0928"/>
    <w:rsid w:val="005C1760"/>
    <w:rsid w:val="005C2C06"/>
    <w:rsid w:val="005C36C8"/>
    <w:rsid w:val="005C4E3E"/>
    <w:rsid w:val="005C5D31"/>
    <w:rsid w:val="005D0418"/>
    <w:rsid w:val="005D2BDE"/>
    <w:rsid w:val="005D3CF0"/>
    <w:rsid w:val="005D3E68"/>
    <w:rsid w:val="005D4202"/>
    <w:rsid w:val="005D643A"/>
    <w:rsid w:val="005E1D58"/>
    <w:rsid w:val="005E3B0B"/>
    <w:rsid w:val="005F79B1"/>
    <w:rsid w:val="00601099"/>
    <w:rsid w:val="006050B3"/>
    <w:rsid w:val="00607BDB"/>
    <w:rsid w:val="00610E37"/>
    <w:rsid w:val="0061518C"/>
    <w:rsid w:val="006207ED"/>
    <w:rsid w:val="00623ED6"/>
    <w:rsid w:val="00626BC9"/>
    <w:rsid w:val="00626CF2"/>
    <w:rsid w:val="006458DF"/>
    <w:rsid w:val="00646626"/>
    <w:rsid w:val="00647EE8"/>
    <w:rsid w:val="00650D52"/>
    <w:rsid w:val="006514B6"/>
    <w:rsid w:val="00652886"/>
    <w:rsid w:val="006615AF"/>
    <w:rsid w:val="006615B2"/>
    <w:rsid w:val="00662313"/>
    <w:rsid w:val="0066345F"/>
    <w:rsid w:val="00666164"/>
    <w:rsid w:val="00673911"/>
    <w:rsid w:val="00683A6F"/>
    <w:rsid w:val="006870C9"/>
    <w:rsid w:val="00687452"/>
    <w:rsid w:val="00687457"/>
    <w:rsid w:val="006874FC"/>
    <w:rsid w:val="00690CAB"/>
    <w:rsid w:val="006925DD"/>
    <w:rsid w:val="00693922"/>
    <w:rsid w:val="00697699"/>
    <w:rsid w:val="006A2D02"/>
    <w:rsid w:val="006A3ADF"/>
    <w:rsid w:val="006A59D5"/>
    <w:rsid w:val="006A64BB"/>
    <w:rsid w:val="006A7BCB"/>
    <w:rsid w:val="006B4C1E"/>
    <w:rsid w:val="006B53A5"/>
    <w:rsid w:val="006B5E99"/>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6632"/>
    <w:rsid w:val="006F7E01"/>
    <w:rsid w:val="00701410"/>
    <w:rsid w:val="00703654"/>
    <w:rsid w:val="00704F84"/>
    <w:rsid w:val="00706C64"/>
    <w:rsid w:val="007113A1"/>
    <w:rsid w:val="007115D5"/>
    <w:rsid w:val="0071230F"/>
    <w:rsid w:val="007145C8"/>
    <w:rsid w:val="00720F75"/>
    <w:rsid w:val="00721CF6"/>
    <w:rsid w:val="00723E46"/>
    <w:rsid w:val="00730501"/>
    <w:rsid w:val="007333CE"/>
    <w:rsid w:val="00733826"/>
    <w:rsid w:val="00736C2F"/>
    <w:rsid w:val="00743D82"/>
    <w:rsid w:val="00747269"/>
    <w:rsid w:val="00751D56"/>
    <w:rsid w:val="0075490B"/>
    <w:rsid w:val="007554E0"/>
    <w:rsid w:val="0075683D"/>
    <w:rsid w:val="007620A2"/>
    <w:rsid w:val="00766CFB"/>
    <w:rsid w:val="00767548"/>
    <w:rsid w:val="00772DE9"/>
    <w:rsid w:val="00776344"/>
    <w:rsid w:val="007816FF"/>
    <w:rsid w:val="00783B44"/>
    <w:rsid w:val="00785028"/>
    <w:rsid w:val="0078659F"/>
    <w:rsid w:val="007865B5"/>
    <w:rsid w:val="0079130E"/>
    <w:rsid w:val="007A30C5"/>
    <w:rsid w:val="007A3A5A"/>
    <w:rsid w:val="007A4370"/>
    <w:rsid w:val="007A7979"/>
    <w:rsid w:val="007B279B"/>
    <w:rsid w:val="007B4CA6"/>
    <w:rsid w:val="007B596E"/>
    <w:rsid w:val="007B5CF7"/>
    <w:rsid w:val="007C41ED"/>
    <w:rsid w:val="007C6BAB"/>
    <w:rsid w:val="007C736C"/>
    <w:rsid w:val="007D40BE"/>
    <w:rsid w:val="007D4F1F"/>
    <w:rsid w:val="007E1D15"/>
    <w:rsid w:val="007E1DEA"/>
    <w:rsid w:val="007E2202"/>
    <w:rsid w:val="007E449A"/>
    <w:rsid w:val="007F0653"/>
    <w:rsid w:val="007F16A1"/>
    <w:rsid w:val="007F1856"/>
    <w:rsid w:val="007F774E"/>
    <w:rsid w:val="007F7D55"/>
    <w:rsid w:val="008008EE"/>
    <w:rsid w:val="00807FBC"/>
    <w:rsid w:val="00811CDA"/>
    <w:rsid w:val="008145EA"/>
    <w:rsid w:val="00815869"/>
    <w:rsid w:val="00816B81"/>
    <w:rsid w:val="00817DEC"/>
    <w:rsid w:val="00817FBA"/>
    <w:rsid w:val="00823B90"/>
    <w:rsid w:val="00826A67"/>
    <w:rsid w:val="00831C12"/>
    <w:rsid w:val="0083266E"/>
    <w:rsid w:val="00833C47"/>
    <w:rsid w:val="00835808"/>
    <w:rsid w:val="008456C5"/>
    <w:rsid w:val="00847D1D"/>
    <w:rsid w:val="008517CA"/>
    <w:rsid w:val="00851A7A"/>
    <w:rsid w:val="008524C1"/>
    <w:rsid w:val="00852995"/>
    <w:rsid w:val="008545D7"/>
    <w:rsid w:val="008546E5"/>
    <w:rsid w:val="008577AA"/>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2004"/>
    <w:rsid w:val="00893204"/>
    <w:rsid w:val="00894C35"/>
    <w:rsid w:val="008960DE"/>
    <w:rsid w:val="008A36DF"/>
    <w:rsid w:val="008A3958"/>
    <w:rsid w:val="008A7A61"/>
    <w:rsid w:val="008B4AF0"/>
    <w:rsid w:val="008B5629"/>
    <w:rsid w:val="008B5BF6"/>
    <w:rsid w:val="008C0CFE"/>
    <w:rsid w:val="008C1698"/>
    <w:rsid w:val="008C1A3D"/>
    <w:rsid w:val="008C647E"/>
    <w:rsid w:val="008C7126"/>
    <w:rsid w:val="008D01C3"/>
    <w:rsid w:val="008D1E13"/>
    <w:rsid w:val="008D6549"/>
    <w:rsid w:val="008D70D2"/>
    <w:rsid w:val="008E07CA"/>
    <w:rsid w:val="008E0CED"/>
    <w:rsid w:val="008E7DEB"/>
    <w:rsid w:val="008F3C83"/>
    <w:rsid w:val="008F69BD"/>
    <w:rsid w:val="00900AE8"/>
    <w:rsid w:val="00900DAD"/>
    <w:rsid w:val="0090460B"/>
    <w:rsid w:val="00904B42"/>
    <w:rsid w:val="009079A3"/>
    <w:rsid w:val="0091233F"/>
    <w:rsid w:val="0091370E"/>
    <w:rsid w:val="009138AD"/>
    <w:rsid w:val="0091408E"/>
    <w:rsid w:val="00914EDF"/>
    <w:rsid w:val="009252BA"/>
    <w:rsid w:val="009374B6"/>
    <w:rsid w:val="009378CA"/>
    <w:rsid w:val="00941D4C"/>
    <w:rsid w:val="00943FBF"/>
    <w:rsid w:val="009467CE"/>
    <w:rsid w:val="0095025E"/>
    <w:rsid w:val="0095452E"/>
    <w:rsid w:val="00955C43"/>
    <w:rsid w:val="00955C4C"/>
    <w:rsid w:val="00957F49"/>
    <w:rsid w:val="00962F94"/>
    <w:rsid w:val="00962FEE"/>
    <w:rsid w:val="00965822"/>
    <w:rsid w:val="00970873"/>
    <w:rsid w:val="00983404"/>
    <w:rsid w:val="00984B7D"/>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32C3"/>
    <w:rsid w:val="00A03514"/>
    <w:rsid w:val="00A04573"/>
    <w:rsid w:val="00A04B33"/>
    <w:rsid w:val="00A13352"/>
    <w:rsid w:val="00A154BA"/>
    <w:rsid w:val="00A1611A"/>
    <w:rsid w:val="00A16936"/>
    <w:rsid w:val="00A17079"/>
    <w:rsid w:val="00A20333"/>
    <w:rsid w:val="00A22AB1"/>
    <w:rsid w:val="00A27678"/>
    <w:rsid w:val="00A34ABA"/>
    <w:rsid w:val="00A444E0"/>
    <w:rsid w:val="00A448C3"/>
    <w:rsid w:val="00A458D4"/>
    <w:rsid w:val="00A461B4"/>
    <w:rsid w:val="00A46FB7"/>
    <w:rsid w:val="00A47A8B"/>
    <w:rsid w:val="00A53118"/>
    <w:rsid w:val="00A54656"/>
    <w:rsid w:val="00A55FC1"/>
    <w:rsid w:val="00A57C62"/>
    <w:rsid w:val="00A63756"/>
    <w:rsid w:val="00A72854"/>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1BF4"/>
    <w:rsid w:val="00AD2E21"/>
    <w:rsid w:val="00AD53C7"/>
    <w:rsid w:val="00AD7ADC"/>
    <w:rsid w:val="00AE08EB"/>
    <w:rsid w:val="00AE3C29"/>
    <w:rsid w:val="00AE6AC7"/>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7CE6"/>
    <w:rsid w:val="00B616D0"/>
    <w:rsid w:val="00B62F65"/>
    <w:rsid w:val="00B6300F"/>
    <w:rsid w:val="00B6586F"/>
    <w:rsid w:val="00B70389"/>
    <w:rsid w:val="00B7242B"/>
    <w:rsid w:val="00B72FE1"/>
    <w:rsid w:val="00B84623"/>
    <w:rsid w:val="00B86112"/>
    <w:rsid w:val="00B86149"/>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068A"/>
    <w:rsid w:val="00C11107"/>
    <w:rsid w:val="00C1751E"/>
    <w:rsid w:val="00C17C6C"/>
    <w:rsid w:val="00C21339"/>
    <w:rsid w:val="00C232F0"/>
    <w:rsid w:val="00C23A9D"/>
    <w:rsid w:val="00C266F9"/>
    <w:rsid w:val="00C27221"/>
    <w:rsid w:val="00C27605"/>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A7E4A"/>
    <w:rsid w:val="00CB4B70"/>
    <w:rsid w:val="00CC013F"/>
    <w:rsid w:val="00CC0D40"/>
    <w:rsid w:val="00CC1702"/>
    <w:rsid w:val="00CC3F21"/>
    <w:rsid w:val="00CC4C4B"/>
    <w:rsid w:val="00CD0381"/>
    <w:rsid w:val="00CD47E7"/>
    <w:rsid w:val="00CE3DEB"/>
    <w:rsid w:val="00CF0704"/>
    <w:rsid w:val="00CF20AF"/>
    <w:rsid w:val="00CF34A1"/>
    <w:rsid w:val="00CF3D4F"/>
    <w:rsid w:val="00CF5E71"/>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2734"/>
    <w:rsid w:val="00D5429D"/>
    <w:rsid w:val="00D5486B"/>
    <w:rsid w:val="00D55D17"/>
    <w:rsid w:val="00D60BD6"/>
    <w:rsid w:val="00D613A9"/>
    <w:rsid w:val="00D63806"/>
    <w:rsid w:val="00D65278"/>
    <w:rsid w:val="00D70D86"/>
    <w:rsid w:val="00D76BA4"/>
    <w:rsid w:val="00D8021D"/>
    <w:rsid w:val="00D82D10"/>
    <w:rsid w:val="00D8304A"/>
    <w:rsid w:val="00D856D7"/>
    <w:rsid w:val="00D86784"/>
    <w:rsid w:val="00D920E6"/>
    <w:rsid w:val="00DA004C"/>
    <w:rsid w:val="00DA11FF"/>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6051"/>
    <w:rsid w:val="00E37564"/>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B3C94"/>
    <w:rsid w:val="00EB7BE3"/>
    <w:rsid w:val="00EC5571"/>
    <w:rsid w:val="00ED0E8F"/>
    <w:rsid w:val="00ED11D5"/>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45A4"/>
    <w:rsid w:val="00F8663E"/>
    <w:rsid w:val="00F86A73"/>
    <w:rsid w:val="00F9383E"/>
    <w:rsid w:val="00F93CD7"/>
    <w:rsid w:val="00F95B55"/>
    <w:rsid w:val="00FA58DA"/>
    <w:rsid w:val="00FC074E"/>
    <w:rsid w:val="00FC345B"/>
    <w:rsid w:val="00FC54A5"/>
    <w:rsid w:val="00FD160A"/>
    <w:rsid w:val="00FD4D1A"/>
    <w:rsid w:val="00FD4E37"/>
    <w:rsid w:val="00FE0AB6"/>
    <w:rsid w:val="00FE1B2A"/>
    <w:rsid w:val="00FE1E05"/>
    <w:rsid w:val="00FE3943"/>
    <w:rsid w:val="00FE394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644D8"/>
  <w15:docId w15:val="{FE81F207-7C32-473A-AADC-753CC7A2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rPr>
  </w:style>
  <w:style w:type="table" w:customStyle="1" w:styleId="TableGrid1">
    <w:name w:val="TableGrid1"/>
    <w:basedOn w:val="a2"/>
    <w:next w:val="a4"/>
    <w:uiPriority w:val="39"/>
    <w:qFormat/>
    <w:rsid w:val="00A5465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9570591">
          <w:marLeft w:val="1800"/>
          <w:marRight w:val="0"/>
          <w:marTop w:val="77"/>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323166433">
          <w:marLeft w:val="1800"/>
          <w:marRight w:val="0"/>
          <w:marTop w:val="86"/>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 w:id="1081835038">
          <w:marLeft w:val="1166"/>
          <w:marRight w:val="0"/>
          <w:marTop w:val="96"/>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90647858">
          <w:marLeft w:val="1166"/>
          <w:marRight w:val="0"/>
          <w:marTop w:val="96"/>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738355654">
          <w:marLeft w:val="547"/>
          <w:marRight w:val="0"/>
          <w:marTop w:val="115"/>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48767768">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943269290">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259261185">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 w:id="991445832">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336008959">
          <w:marLeft w:val="1166"/>
          <w:marRight w:val="0"/>
          <w:marTop w:val="115"/>
          <w:marBottom w:val="0"/>
          <w:divBdr>
            <w:top w:val="none" w:sz="0" w:space="0" w:color="auto"/>
            <w:left w:val="none" w:sz="0" w:space="0" w:color="auto"/>
            <w:bottom w:val="none" w:sz="0" w:space="0" w:color="auto"/>
            <w:right w:val="none" w:sz="0" w:space="0" w:color="auto"/>
          </w:divBdr>
        </w:div>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341009351">
          <w:marLeft w:val="1166"/>
          <w:marRight w:val="0"/>
          <w:marTop w:val="96"/>
          <w:marBottom w:val="0"/>
          <w:divBdr>
            <w:top w:val="none" w:sz="0" w:space="0" w:color="auto"/>
            <w:left w:val="none" w:sz="0" w:space="0" w:color="auto"/>
            <w:bottom w:val="none" w:sz="0" w:space="0" w:color="auto"/>
            <w:right w:val="none" w:sz="0" w:space="0" w:color="auto"/>
          </w:divBdr>
        </w:div>
        <w:div w:id="1434469824">
          <w:marLeft w:val="547"/>
          <w:marRight w:val="0"/>
          <w:marTop w:val="115"/>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1812482115">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28802276">
          <w:marLeft w:val="1166"/>
          <w:marRight w:val="0"/>
          <w:marTop w:val="96"/>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869294094">
          <w:marLeft w:val="547"/>
          <w:marRight w:val="0"/>
          <w:marTop w:val="115"/>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52894862">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2075471454">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2028286671">
          <w:marLeft w:val="1166"/>
          <w:marRight w:val="0"/>
          <w:marTop w:val="115"/>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TotalTime>
  <Pages>10</Pages>
  <Words>3113</Words>
  <Characters>17749</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20821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TRP TRS</cp:keywords>
  <dc:description/>
  <cp:lastModifiedBy>Ruixin Wang (vivo)</cp:lastModifiedBy>
  <cp:revision>49</cp:revision>
  <dcterms:created xsi:type="dcterms:W3CDTF">2023-11-27T08:46:00Z</dcterms:created>
  <dcterms:modified xsi:type="dcterms:W3CDTF">2024-06-05T16:26:00Z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